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55B78" w14:textId="5869AF12" w:rsidR="00543B31" w:rsidRPr="00145589" w:rsidRDefault="000411A8" w:rsidP="00543B31">
      <w:pPr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noProof/>
          <w:sz w:val="28"/>
          <w:szCs w:val="28"/>
        </w:rPr>
        <w:drawing>
          <wp:anchor distT="0" distB="0" distL="114300" distR="114300" simplePos="0" relativeHeight="251633151" behindDoc="0" locked="0" layoutInCell="1" allowOverlap="1" wp14:anchorId="28928D83" wp14:editId="572672BD">
            <wp:simplePos x="0" y="0"/>
            <wp:positionH relativeFrom="column">
              <wp:posOffset>-995680</wp:posOffset>
            </wp:positionH>
            <wp:positionV relativeFrom="paragraph">
              <wp:posOffset>0</wp:posOffset>
            </wp:positionV>
            <wp:extent cx="10083800" cy="768350"/>
            <wp:effectExtent l="19050" t="0" r="0" b="0"/>
            <wp:wrapNone/>
            <wp:docPr id="46" name="Image 46" descr="banderole tb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banderole tbr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380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972D033" w14:textId="540FD765" w:rsidR="00543B31" w:rsidRPr="00D52C0E" w:rsidRDefault="000411A8" w:rsidP="00543B31">
      <w:pPr>
        <w:rPr>
          <w:rFonts w:ascii="Verdana" w:hAnsi="Verdana" w:cs="Arial"/>
          <w:sz w:val="28"/>
          <w:szCs w:val="28"/>
        </w:rPr>
      </w:pPr>
      <w:r>
        <w:rPr>
          <w:rFonts w:ascii="Verdana" w:hAnsi="Verdana" w:cs="Arial"/>
          <w:noProof/>
          <w:sz w:val="28"/>
          <w:szCs w:val="28"/>
        </w:rPr>
        <w:drawing>
          <wp:anchor distT="0" distB="0" distL="114300" distR="114300" simplePos="0" relativeHeight="251712512" behindDoc="0" locked="0" layoutInCell="1" allowOverlap="1" wp14:anchorId="0550746D" wp14:editId="790CA4BB">
            <wp:simplePos x="0" y="0"/>
            <wp:positionH relativeFrom="column">
              <wp:posOffset>4478020</wp:posOffset>
            </wp:positionH>
            <wp:positionV relativeFrom="paragraph">
              <wp:posOffset>73660</wp:posOffset>
            </wp:positionV>
            <wp:extent cx="1860550" cy="317500"/>
            <wp:effectExtent l="0" t="0" r="0" b="0"/>
            <wp:wrapNone/>
            <wp:docPr id="1" name="Image 5" descr="logo TBR AERODYNAMICS-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TBR AERODYNAMICS-0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055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AA2AEA" w14:textId="1B2633F5" w:rsidR="00B30BCA" w:rsidRDefault="00B30BCA" w:rsidP="00543B31">
      <w:pPr>
        <w:rPr>
          <w:rFonts w:ascii="Verdana" w:hAnsi="Verdana" w:cs="Arial"/>
          <w:sz w:val="28"/>
          <w:szCs w:val="28"/>
        </w:rPr>
      </w:pPr>
    </w:p>
    <w:p w14:paraId="4F3D2C8C" w14:textId="54F9C34B" w:rsidR="000411A8" w:rsidRDefault="00D3376C" w:rsidP="00145589">
      <w:pPr>
        <w:rPr>
          <w:rFonts w:ascii="Tahoma" w:hAnsi="Tahoma" w:cs="Tahoma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35040" behindDoc="0" locked="0" layoutInCell="1" allowOverlap="1" wp14:anchorId="5BC31C56" wp14:editId="4D552CB6">
            <wp:simplePos x="0" y="0"/>
            <wp:positionH relativeFrom="column">
              <wp:posOffset>3223895</wp:posOffset>
            </wp:positionH>
            <wp:positionV relativeFrom="paragraph">
              <wp:posOffset>53975</wp:posOffset>
            </wp:positionV>
            <wp:extent cx="3609424" cy="2397125"/>
            <wp:effectExtent l="0" t="0" r="0" b="0"/>
            <wp:wrapNone/>
            <wp:docPr id="5" name="Image 5" descr="Caractéristiques et pri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ractéristiques et prix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609424" cy="239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E2D305" w14:textId="4F6EAF7F" w:rsidR="003979F0" w:rsidRPr="003979F0" w:rsidRDefault="003979F0" w:rsidP="00145589">
      <w:pPr>
        <w:rPr>
          <w:rFonts w:ascii="Tahoma" w:hAnsi="Tahoma" w:cs="Tahoma"/>
          <w:sz w:val="8"/>
          <w:szCs w:val="28"/>
        </w:rPr>
      </w:pPr>
    </w:p>
    <w:p w14:paraId="30C650B1" w14:textId="1B563346" w:rsidR="00543B31" w:rsidRPr="003979F0" w:rsidRDefault="001F7D67" w:rsidP="00145589">
      <w:pPr>
        <w:rPr>
          <w:rFonts w:ascii="Tahoma" w:hAnsi="Tahoma" w:cs="Tahoma"/>
          <w:szCs w:val="28"/>
        </w:rPr>
      </w:pPr>
      <w:r w:rsidRPr="003979F0">
        <w:rPr>
          <w:rFonts w:ascii="Tahoma" w:hAnsi="Tahoma" w:cs="Tahoma"/>
          <w:szCs w:val="28"/>
        </w:rPr>
        <w:t>SABOT MOTEUR</w:t>
      </w:r>
    </w:p>
    <w:p w14:paraId="4312631A" w14:textId="4C9C71C6" w:rsidR="00543B31" w:rsidRPr="005E4C7F" w:rsidRDefault="00CC59EC" w:rsidP="00D52C0E">
      <w:pPr>
        <w:ind w:left="-720"/>
        <w:rPr>
          <w:rFonts w:ascii="Tahoma" w:hAnsi="Tahoma" w:cs="Tahoma"/>
        </w:rPr>
      </w:pPr>
      <w:r>
        <w:rPr>
          <w:rFonts w:ascii="Tahoma" w:hAnsi="Tahoma" w:cs="Tahoma"/>
          <w:b/>
          <w:sz w:val="44"/>
          <w:szCs w:val="48"/>
        </w:rPr>
        <w:t xml:space="preserve">HONDA HORNET </w:t>
      </w:r>
      <w:r w:rsidR="0074457E">
        <w:rPr>
          <w:rFonts w:ascii="Tahoma" w:hAnsi="Tahoma" w:cs="Tahoma"/>
          <w:b/>
          <w:sz w:val="44"/>
          <w:szCs w:val="48"/>
        </w:rPr>
        <w:t>1000</w:t>
      </w:r>
      <w:r w:rsidR="0028507B" w:rsidRPr="003979F0">
        <w:rPr>
          <w:rFonts w:ascii="Tahoma" w:hAnsi="Tahoma" w:cs="Tahoma"/>
          <w:b/>
          <w:sz w:val="44"/>
          <w:szCs w:val="48"/>
        </w:rPr>
        <w:t xml:space="preserve"> </w:t>
      </w:r>
      <w:r w:rsidR="00543B31" w:rsidRPr="00FE0582">
        <w:rPr>
          <w:rFonts w:ascii="Tahoma" w:hAnsi="Tahoma" w:cs="Tahoma"/>
          <w:b/>
          <w:sz w:val="28"/>
          <w:szCs w:val="28"/>
        </w:rPr>
        <w:t>(</w:t>
      </w:r>
      <w:r w:rsidR="00994218">
        <w:rPr>
          <w:rFonts w:ascii="Tahoma" w:hAnsi="Tahoma" w:cs="Tahoma"/>
          <w:b/>
          <w:sz w:val="28"/>
          <w:szCs w:val="28"/>
        </w:rPr>
        <w:t>2</w:t>
      </w:r>
      <w:r w:rsidR="0074457E">
        <w:rPr>
          <w:rFonts w:ascii="Tahoma" w:hAnsi="Tahoma" w:cs="Tahoma"/>
          <w:b/>
          <w:sz w:val="28"/>
          <w:szCs w:val="28"/>
        </w:rPr>
        <w:t>5</w:t>
      </w:r>
      <w:r w:rsidR="00543B31" w:rsidRPr="00FE0582">
        <w:rPr>
          <w:rFonts w:ascii="Tahoma" w:hAnsi="Tahoma" w:cs="Tahoma"/>
          <w:b/>
          <w:sz w:val="28"/>
          <w:szCs w:val="28"/>
        </w:rPr>
        <w:t>)</w:t>
      </w:r>
      <w:r w:rsidR="00543B31" w:rsidRPr="005E4C7F">
        <w:rPr>
          <w:rFonts w:ascii="Tahoma" w:hAnsi="Tahoma" w:cs="Tahoma"/>
        </w:rPr>
        <w:t xml:space="preserve"> </w:t>
      </w:r>
    </w:p>
    <w:p w14:paraId="3370BD41" w14:textId="13068FE9" w:rsidR="00543B31" w:rsidRPr="005E4C7F" w:rsidRDefault="00E02B12" w:rsidP="00D52C0E">
      <w:pPr>
        <w:ind w:left="-720"/>
        <w:rPr>
          <w:rFonts w:ascii="Tahoma" w:hAnsi="Tahoma" w:cs="Tahoma"/>
          <w:b/>
          <w:sz w:val="48"/>
          <w:szCs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5E4558E1" wp14:editId="508EC6DE">
                <wp:simplePos x="0" y="0"/>
                <wp:positionH relativeFrom="column">
                  <wp:posOffset>-786130</wp:posOffset>
                </wp:positionH>
                <wp:positionV relativeFrom="paragraph">
                  <wp:posOffset>200024</wp:posOffset>
                </wp:positionV>
                <wp:extent cx="3914775" cy="9039225"/>
                <wp:effectExtent l="0" t="0" r="9525" b="9525"/>
                <wp:wrapNone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4775" cy="903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087B97" w14:textId="77777777" w:rsidR="00517D78" w:rsidRDefault="00517D78" w:rsidP="00145589">
                            <w:pPr>
                              <w:jc w:val="both"/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AE0145"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Remarque</w:t>
                            </w:r>
                            <w:r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s</w:t>
                            </w:r>
                            <w:r w:rsidRPr="00AE0145"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 xml:space="preserve"> importante</w:t>
                            </w:r>
                            <w:r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s</w:t>
                            </w:r>
                            <w:r w:rsidRPr="00AE0145"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  <w:t> :</w:t>
                            </w:r>
                            <w:r w:rsidRPr="00B44AF4"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77A0EB8" w14:textId="77777777" w:rsidR="00517D78" w:rsidRPr="00AE0145" w:rsidRDefault="00517D78" w:rsidP="00145589">
                            <w:pPr>
                              <w:jc w:val="both"/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209391E6" w14:textId="77777777" w:rsidR="00517D78" w:rsidRPr="00AE0145" w:rsidRDefault="00517D78" w:rsidP="00145589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num" w:pos="360"/>
                              </w:tabs>
                              <w:ind w:left="360"/>
                              <w:jc w:val="both"/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AE0145"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  <w:t>Se munir du schéma 3D et bien visualiser le montage d’ensemble.</w:t>
                            </w:r>
                          </w:p>
                          <w:p w14:paraId="31FDAB40" w14:textId="15AB72D5" w:rsidR="00517D78" w:rsidRPr="00145589" w:rsidRDefault="00517D78" w:rsidP="00145589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num" w:pos="360"/>
                              </w:tabs>
                              <w:ind w:left="360"/>
                              <w:jc w:val="both"/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AE0145"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  <w:t xml:space="preserve">Ne pas démonter les deux </w:t>
                            </w:r>
                            <w:r w:rsidR="006528BA" w:rsidRPr="00AE0145"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  <w:t>côtés</w:t>
                            </w:r>
                            <w:r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  <w:t xml:space="preserve"> de la moto</w:t>
                            </w:r>
                            <w:r w:rsidRPr="00AE0145"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  <w:t xml:space="preserve"> en même temps.</w:t>
                            </w:r>
                          </w:p>
                          <w:p w14:paraId="6B9F8080" w14:textId="57F0C992" w:rsidR="00517D78" w:rsidRDefault="00517D78" w:rsidP="00145589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num" w:pos="360"/>
                              </w:tabs>
                              <w:ind w:left="360"/>
                              <w:jc w:val="both"/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  <w:t xml:space="preserve">Temps de montage : environ </w:t>
                            </w:r>
                            <w:r w:rsidR="008C2FC5"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  <w:t>30</w:t>
                            </w:r>
                            <w:r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  <w:t xml:space="preserve"> minutes.</w:t>
                            </w:r>
                          </w:p>
                          <w:p w14:paraId="4B71D336" w14:textId="3DBF0326" w:rsidR="00FB4993" w:rsidRPr="00AE0145" w:rsidRDefault="00FB4993" w:rsidP="00145589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num" w:pos="360"/>
                              </w:tabs>
                              <w:ind w:left="360"/>
                              <w:jc w:val="both"/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  <w:t xml:space="preserve">Si vous ne vous sentez pas suffisamment qualifié pour le montage, n’hésitez pas à faire appel à un professionnel. </w:t>
                            </w:r>
                          </w:p>
                          <w:p w14:paraId="6111AEED" w14:textId="77777777" w:rsidR="00517D78" w:rsidRDefault="00517D78" w:rsidP="00E8233B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sz w:val="19"/>
                                <w:szCs w:val="19"/>
                              </w:rPr>
                            </w:pPr>
                          </w:p>
                          <w:p w14:paraId="7E70A0D2" w14:textId="77777777" w:rsidR="00517D78" w:rsidRDefault="00517D78" w:rsidP="00E8233B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sz w:val="19"/>
                                <w:szCs w:val="19"/>
                              </w:rPr>
                            </w:pPr>
                          </w:p>
                          <w:p w14:paraId="41D6999E" w14:textId="610332A8" w:rsidR="00517D78" w:rsidRDefault="00517D78" w:rsidP="00E8233B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sz w:val="18"/>
                                <w:szCs w:val="19"/>
                              </w:rPr>
                            </w:pPr>
                            <w:r w:rsidRPr="00990000">
                              <w:rPr>
                                <w:rFonts w:ascii="Tahoma" w:hAnsi="Tahoma" w:cs="Tahoma"/>
                                <w:b/>
                                <w:sz w:val="18"/>
                                <w:szCs w:val="19"/>
                              </w:rPr>
                              <w:t>Mode opératoire</w:t>
                            </w:r>
                          </w:p>
                          <w:p w14:paraId="589E0437" w14:textId="236C6E9F" w:rsidR="00AF5147" w:rsidRDefault="00AF5147" w:rsidP="00AF5147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sz w:val="18"/>
                                <w:szCs w:val="19"/>
                              </w:rPr>
                            </w:pPr>
                          </w:p>
                          <w:p w14:paraId="11DC85DB" w14:textId="4A738774" w:rsidR="00AF5147" w:rsidRPr="007D7EA4" w:rsidRDefault="00AF5147" w:rsidP="00AF5147">
                            <w:pPr>
                              <w:jc w:val="both"/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</w:pPr>
                            <w:r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  <w:u w:val="single"/>
                              </w:rPr>
                              <w:t>Côté droit</w:t>
                            </w:r>
                            <w:r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  <w:t xml:space="preserve"> : </w:t>
                            </w:r>
                          </w:p>
                          <w:p w14:paraId="00720D1F" w14:textId="77777777" w:rsidR="006058B1" w:rsidRPr="007D7EA4" w:rsidRDefault="006058B1" w:rsidP="006058B1">
                            <w:pPr>
                              <w:pStyle w:val="Paragraphedeliste"/>
                              <w:ind w:left="720"/>
                              <w:jc w:val="both"/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</w:pPr>
                          </w:p>
                          <w:p w14:paraId="5A44B6DD" w14:textId="27C7CE57" w:rsidR="002D77CB" w:rsidRPr="007D7EA4" w:rsidRDefault="002D77CB" w:rsidP="00AF5147">
                            <w:pPr>
                              <w:pStyle w:val="Paragraphedeliste"/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</w:pPr>
                            <w:r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  <w:t xml:space="preserve">Avant toute opération, </w:t>
                            </w:r>
                            <w:r w:rsidR="006058B1"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  <w:t>insérer</w:t>
                            </w:r>
                            <w:r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  <w:t xml:space="preserve"> dans chaque trou du sabot (rep.2) un silentbloc (rep.11) ainsi qu’une rondelle Termo-01 (rep.10). </w:t>
                            </w:r>
                          </w:p>
                          <w:p w14:paraId="4D204E06" w14:textId="607B850A" w:rsidR="00AF5147" w:rsidRPr="007D7EA4" w:rsidRDefault="006058B1" w:rsidP="00AF5147">
                            <w:pPr>
                              <w:pStyle w:val="Paragraphedeliste"/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</w:pPr>
                            <w:r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  <w:t>Retirer la vis sous le bocal de liquide de refroidissement et venir y f</w:t>
                            </w:r>
                            <w:r w:rsidR="002D77CB"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  <w:t>ixer</w:t>
                            </w:r>
                            <w:r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6A4D46"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  <w:t>la platine arrière droite (rep.8) l’aide de la vis d’origine (comme le montre la photo ci-contre)</w:t>
                            </w:r>
                            <w:r w:rsidR="00E53A15"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  <w:t xml:space="preserve">. Serrer légèrement. </w:t>
                            </w:r>
                          </w:p>
                          <w:p w14:paraId="37798571" w14:textId="0CD3DFFD" w:rsidR="006A4D46" w:rsidRPr="007D7EA4" w:rsidRDefault="006A4D46" w:rsidP="00AF5147">
                            <w:pPr>
                              <w:pStyle w:val="Paragraphedeliste"/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</w:pPr>
                            <w:r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  <w:t>Retirer les vis du carter se trouvant sous le filtre à huile et venir y fixer les pattes avant (rep.6 et 7) à l’aide de deux vis CHC M</w:t>
                            </w:r>
                            <w:r w:rsidR="008E7802"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  <w:t xml:space="preserve">6X30 (rep.13). Serrer au couple préconisé par le constructeur. </w:t>
                            </w:r>
                          </w:p>
                          <w:p w14:paraId="3744B00C" w14:textId="21EBA769" w:rsidR="008E7802" w:rsidRPr="007D7EA4" w:rsidRDefault="008E7802" w:rsidP="00AF5147">
                            <w:pPr>
                              <w:pStyle w:val="Paragraphedeliste"/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</w:pPr>
                            <w:r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  <w:t xml:space="preserve">Présenter le sabot </w:t>
                            </w:r>
                            <w:r w:rsidR="00636FD3"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  <w:t xml:space="preserve">droit (rep.2) </w:t>
                            </w:r>
                            <w:r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  <w:t xml:space="preserve">sur les pattes précédemment installées et </w:t>
                            </w:r>
                            <w:r w:rsidR="006058B1"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  <w:t xml:space="preserve">fixer sans serrer l’ensemble des vis </w:t>
                            </w:r>
                            <w:r w:rsidR="00E53A15"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  <w:t xml:space="preserve">à l’aide des vis </w:t>
                            </w:r>
                            <w:r w:rsidR="006058B1"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  <w:t>TBHC M6X20 (rep.14)</w:t>
                            </w:r>
                            <w:r w:rsidR="00E53A15"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  <w:t xml:space="preserve">. </w:t>
                            </w:r>
                          </w:p>
                          <w:p w14:paraId="5264AD3C" w14:textId="2963AC47" w:rsidR="006058B1" w:rsidRPr="007D7EA4" w:rsidRDefault="006058B1" w:rsidP="00AF5147">
                            <w:pPr>
                              <w:pStyle w:val="Paragraphedeliste"/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</w:pPr>
                            <w:r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  <w:t>Une fois toutes les vis fixées, vous pou</w:t>
                            </w:r>
                            <w:r w:rsidR="00E53A15"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  <w:t>v</w:t>
                            </w:r>
                            <w:r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  <w:t>ez serrer</w:t>
                            </w:r>
                            <w:r w:rsidR="00E53A15"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  <w:t xml:space="preserve"> définitivement</w:t>
                            </w:r>
                            <w:r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  <w:t xml:space="preserve"> l’ensemble des vis </w:t>
                            </w:r>
                            <w:r w:rsidR="00E53A15"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  <w:t xml:space="preserve">en veillant à ce qu’il n’y est pas de contact entre le sabot et la moto. Si tel est le cas, desserrer pattes et vis, ajuster et resserrer. </w:t>
                            </w:r>
                            <w:r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  <w:t>(</w:t>
                            </w:r>
                            <w:proofErr w:type="gramStart"/>
                            <w:r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  <w:t>ni</w:t>
                            </w:r>
                            <w:proofErr w:type="gramEnd"/>
                            <w:r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  <w:t xml:space="preserve"> trop fort, ni pas assez). </w:t>
                            </w:r>
                          </w:p>
                          <w:p w14:paraId="509B7970" w14:textId="059D04D4" w:rsidR="006058B1" w:rsidRPr="007D7EA4" w:rsidRDefault="006058B1" w:rsidP="006058B1">
                            <w:pPr>
                              <w:jc w:val="both"/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</w:pPr>
                          </w:p>
                          <w:p w14:paraId="73CEEF1C" w14:textId="592E00AB" w:rsidR="006058B1" w:rsidRPr="007D7EA4" w:rsidRDefault="004F5BCF" w:rsidP="006058B1">
                            <w:pPr>
                              <w:jc w:val="both"/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</w:pPr>
                            <w:r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  <w:u w:val="single"/>
                              </w:rPr>
                              <w:t>Côté</w:t>
                            </w:r>
                            <w:r w:rsidR="006058B1"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  <w:u w:val="single"/>
                              </w:rPr>
                              <w:t xml:space="preserve"> gauche</w:t>
                            </w:r>
                            <w:r w:rsidR="006058B1"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  <w:t xml:space="preserve"> : </w:t>
                            </w:r>
                          </w:p>
                          <w:p w14:paraId="431B97CD" w14:textId="77777777" w:rsidR="006058B1" w:rsidRPr="007D7EA4" w:rsidRDefault="006058B1" w:rsidP="006058B1">
                            <w:pPr>
                              <w:pStyle w:val="Paragraphedeliste"/>
                              <w:ind w:left="720"/>
                              <w:jc w:val="both"/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</w:pPr>
                          </w:p>
                          <w:p w14:paraId="207C9968" w14:textId="3B2B67BA" w:rsidR="006058B1" w:rsidRPr="007D7EA4" w:rsidRDefault="006058B1" w:rsidP="006058B1">
                            <w:pPr>
                              <w:pStyle w:val="Paragraphedeliste"/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</w:pPr>
                            <w:r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  <w:t xml:space="preserve">Avant toute opération, insérer dans chaque trou du sabot (rep.1) un silentbloc (rep.11) ainsi qu’une rondelle Termo-01 (rep.10). </w:t>
                            </w:r>
                          </w:p>
                          <w:p w14:paraId="4B66A90B" w14:textId="332C6060" w:rsidR="006058B1" w:rsidRPr="007D7EA4" w:rsidRDefault="007E6F4B" w:rsidP="006058B1">
                            <w:pPr>
                              <w:pStyle w:val="Paragraphedeliste"/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</w:pPr>
                            <w:r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  <w:t xml:space="preserve">Retirer les deux vis d’origine sur le carter </w:t>
                            </w:r>
                            <w:r w:rsidR="00636FD3"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  <w:t>au-dessus</w:t>
                            </w:r>
                            <w:r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  <w:t xml:space="preserve"> des sondes </w:t>
                            </w:r>
                            <w:proofErr w:type="spellStart"/>
                            <w:r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  <w:t>lamba</w:t>
                            </w:r>
                            <w:proofErr w:type="spellEnd"/>
                            <w:r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  <w:t xml:space="preserve"> comme le montre la photo ci-contre. </w:t>
                            </w:r>
                          </w:p>
                          <w:p w14:paraId="1F7F2A69" w14:textId="745532D6" w:rsidR="007E6F4B" w:rsidRPr="007D7EA4" w:rsidRDefault="007E6F4B" w:rsidP="006058B1">
                            <w:pPr>
                              <w:pStyle w:val="Paragraphedeliste"/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</w:pPr>
                            <w:r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  <w:t xml:space="preserve">Présenter la patte avant gauche (rep.3) et la fixer à l’aide des deux vis d’origine. Serrer au couple préconisé par le constructeur. </w:t>
                            </w:r>
                          </w:p>
                          <w:p w14:paraId="2EC4E374" w14:textId="1516B08D" w:rsidR="007E6F4B" w:rsidRPr="007D7EA4" w:rsidRDefault="00636FD3" w:rsidP="006058B1">
                            <w:pPr>
                              <w:pStyle w:val="Paragraphedeliste"/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</w:pPr>
                            <w:r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  <w:t xml:space="preserve">Au niveau de la pompe à eau, retirer </w:t>
                            </w:r>
                            <w:r w:rsidR="00E53A15"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  <w:t>l</w:t>
                            </w:r>
                            <w:r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  <w:t xml:space="preserve">es deux vis de carter comme le montre la photo ci-contre et venir y installer la patte dessous gauche (rep.3) et la fixer à l’aide de deux vis CHC M6X35 (rep.12). Serrer au couple préconisé par le constructeur. </w:t>
                            </w:r>
                          </w:p>
                          <w:p w14:paraId="0844F93F" w14:textId="4C557324" w:rsidR="00636FD3" w:rsidRPr="007D7EA4" w:rsidRDefault="00636FD3" w:rsidP="006058B1">
                            <w:pPr>
                              <w:pStyle w:val="Paragraphedeliste"/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</w:pPr>
                            <w:r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  <w:t xml:space="preserve">Et enfin, retirer la vis derrière la tige de sélecteur de vitesse pour y installer la patte arrière gauche (rep.5). Fixer la à l’aide de la vis précédemment enlevée. Serrer au couple préconisé par le constructeur. </w:t>
                            </w:r>
                          </w:p>
                          <w:p w14:paraId="53998CB6" w14:textId="3D0B6DD0" w:rsidR="00636FD3" w:rsidRPr="007D7EA4" w:rsidRDefault="00636FD3" w:rsidP="00636FD3">
                            <w:pPr>
                              <w:pStyle w:val="Paragraphedeliste"/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</w:pPr>
                            <w:r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  <w:t xml:space="preserve">Présenter le sabot gauche (rep.1) sur les pattes précédemment installées et fixer sans serrer l’ensemble des vis TBHC M6X20 (rep.14) </w:t>
                            </w:r>
                          </w:p>
                          <w:p w14:paraId="68C494AB" w14:textId="77777777" w:rsidR="007D7EA4" w:rsidRPr="007D7EA4" w:rsidRDefault="007D7EA4" w:rsidP="007D7EA4">
                            <w:pPr>
                              <w:pStyle w:val="Paragraphedeliste"/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</w:pPr>
                            <w:r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  <w:t>Une fois toutes les vis fixées, vous pouvez serrer définitivement l’ensemble des vis en veillant à ce qu’il n’y est pas de contact entre le sabot et la moto. Si tel est le cas, desserrer pattes et vis, ajuster et resserrer. (</w:t>
                            </w:r>
                            <w:proofErr w:type="gramStart"/>
                            <w:r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  <w:t>ni</w:t>
                            </w:r>
                            <w:proofErr w:type="gramEnd"/>
                            <w:r w:rsidRPr="007D7EA4"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  <w:t xml:space="preserve"> trop fort, ni pas assez). </w:t>
                            </w:r>
                          </w:p>
                          <w:p w14:paraId="052F0566" w14:textId="77777777" w:rsidR="00636FD3" w:rsidRPr="006058B1" w:rsidRDefault="00636FD3" w:rsidP="00636FD3">
                            <w:pPr>
                              <w:pStyle w:val="Paragraphedeliste"/>
                              <w:ind w:left="720"/>
                              <w:jc w:val="both"/>
                              <w:rPr>
                                <w:rFonts w:ascii="Tahoma" w:hAnsi="Tahoma" w:cs="Tahoma"/>
                                <w:bCs/>
                                <w:sz w:val="19"/>
                                <w:szCs w:val="19"/>
                              </w:rPr>
                            </w:pPr>
                          </w:p>
                          <w:p w14:paraId="122260EF" w14:textId="77777777" w:rsidR="00517D78" w:rsidRPr="00A3478C" w:rsidRDefault="00517D78" w:rsidP="009002CF">
                            <w:pPr>
                              <w:jc w:val="both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</w:p>
                          <w:p w14:paraId="4AAD4C42" w14:textId="77777777" w:rsidR="00517D78" w:rsidRDefault="00517D78" w:rsidP="00F4198B">
                            <w:pPr>
                              <w:ind w:left="720"/>
                              <w:jc w:val="both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</w:p>
                          <w:p w14:paraId="75536E0B" w14:textId="77777777" w:rsidR="00517D78" w:rsidRPr="00A3478C" w:rsidRDefault="00517D78" w:rsidP="00030088">
                            <w:pPr>
                              <w:jc w:val="both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</w:p>
                          <w:p w14:paraId="1CB195AF" w14:textId="77777777" w:rsidR="00517D78" w:rsidRDefault="00517D78" w:rsidP="00A3478C">
                            <w:pPr>
                              <w:pStyle w:val="Paragraphedeliste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</w:p>
                          <w:p w14:paraId="63C80D73" w14:textId="77777777" w:rsidR="00517D78" w:rsidRPr="00A3478C" w:rsidRDefault="00517D78" w:rsidP="006E126E">
                            <w:pPr>
                              <w:ind w:left="720"/>
                              <w:jc w:val="both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</w:p>
                          <w:p w14:paraId="0CB8DB6F" w14:textId="77777777" w:rsidR="00517D78" w:rsidRDefault="00517D78" w:rsidP="00E8233B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sz w:val="19"/>
                                <w:szCs w:val="19"/>
                              </w:rPr>
                            </w:pPr>
                          </w:p>
                          <w:p w14:paraId="2AC6DEF5" w14:textId="77777777" w:rsidR="00517D78" w:rsidRPr="00FF0144" w:rsidRDefault="00517D78" w:rsidP="00E8233B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sz w:val="19"/>
                                <w:szCs w:val="19"/>
                              </w:rPr>
                            </w:pPr>
                          </w:p>
                          <w:p w14:paraId="2A64283C" w14:textId="77777777" w:rsidR="00517D78" w:rsidRPr="005E4C7F" w:rsidRDefault="00517D78" w:rsidP="00E8233B">
                            <w:pPr>
                              <w:jc w:val="both"/>
                              <w:rPr>
                                <w:rFonts w:ascii="Verdana" w:hAnsi="Verdana" w:cs="Arial"/>
                              </w:rPr>
                            </w:pPr>
                          </w:p>
                          <w:p w14:paraId="5F68475C" w14:textId="77777777" w:rsidR="00517D78" w:rsidRPr="005E4C7F" w:rsidRDefault="00517D78" w:rsidP="00E8233B">
                            <w:pPr>
                              <w:jc w:val="both"/>
                              <w:rPr>
                                <w:rFonts w:ascii="Verdana" w:hAnsi="Verdana" w:cs="Arial"/>
                              </w:rPr>
                            </w:pPr>
                          </w:p>
                          <w:p w14:paraId="3E866BCA" w14:textId="77777777" w:rsidR="00517D78" w:rsidRPr="006319F0" w:rsidRDefault="00517D78" w:rsidP="00E8233B">
                            <w:pPr>
                              <w:jc w:val="both"/>
                              <w:rPr>
                                <w:rFonts w:ascii="Verdana" w:hAnsi="Verdana" w:cs="Arial"/>
                                <w:color w:val="FF0000"/>
                                <w:sz w:val="22"/>
                                <w:szCs w:val="20"/>
                              </w:rPr>
                            </w:pPr>
                          </w:p>
                          <w:p w14:paraId="45E1F648" w14:textId="77777777" w:rsidR="00517D78" w:rsidRPr="006319F0" w:rsidRDefault="00517D78" w:rsidP="00E8233B">
                            <w:pPr>
                              <w:jc w:val="both"/>
                              <w:rPr>
                                <w:rFonts w:ascii="Verdana" w:hAnsi="Verdana" w:cs="Arial"/>
                                <w:sz w:val="22"/>
                                <w:szCs w:val="20"/>
                              </w:rPr>
                            </w:pPr>
                          </w:p>
                          <w:p w14:paraId="08B1F017" w14:textId="77777777" w:rsidR="00517D78" w:rsidRPr="00745015" w:rsidRDefault="00517D78" w:rsidP="00E8233B">
                            <w:pPr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2D546438" w14:textId="77777777" w:rsidR="00517D78" w:rsidRPr="00745015" w:rsidRDefault="00517D78" w:rsidP="00E8233B">
                            <w:pPr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19958539" w14:textId="77777777" w:rsidR="00517D78" w:rsidRPr="00745015" w:rsidRDefault="00517D78" w:rsidP="00E8233B">
                            <w:pPr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18249D1F" w14:textId="77777777" w:rsidR="00517D78" w:rsidRPr="00975B93" w:rsidRDefault="00517D78" w:rsidP="00E8233B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FAC77B1" w14:textId="77777777" w:rsidR="00517D78" w:rsidRPr="00975B93" w:rsidRDefault="00517D78" w:rsidP="00E8233B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6789B71" w14:textId="77777777" w:rsidR="00517D78" w:rsidRPr="00975B93" w:rsidRDefault="00517D78" w:rsidP="00E8233B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BF0053B" w14:textId="77777777" w:rsidR="00517D78" w:rsidRPr="00975B93" w:rsidRDefault="00517D78" w:rsidP="00E8233B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20597B4" w14:textId="77777777" w:rsidR="00517D78" w:rsidRPr="00975B93" w:rsidRDefault="00517D78" w:rsidP="00E8233B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B99A430" w14:textId="77777777" w:rsidR="00517D78" w:rsidRPr="00975B93" w:rsidRDefault="00517D78" w:rsidP="00E8233B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03CB070" w14:textId="77777777" w:rsidR="00517D78" w:rsidRPr="00975B93" w:rsidRDefault="00517D78" w:rsidP="00E8233B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4558E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61.9pt;margin-top:15.75pt;width:308.25pt;height:711.7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" stroked="f">
                <v:textbox>
                  <w:txbxContent>
                    <w:p w14:paraId="03087B97" w14:textId="77777777" w:rsidR="00517D78" w:rsidRDefault="00517D78" w:rsidP="00145589">
                      <w:pPr>
                        <w:jc w:val="both"/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</w:pPr>
                      <w:r w:rsidRPr="00AE0145"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  <w:u w:val="single"/>
                        </w:rPr>
                        <w:t>Remarque</w:t>
                      </w:r>
                      <w:r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  <w:u w:val="single"/>
                        </w:rPr>
                        <w:t>s</w:t>
                      </w:r>
                      <w:r w:rsidRPr="00AE0145"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  <w:u w:val="single"/>
                        </w:rPr>
                        <w:t xml:space="preserve"> importante</w:t>
                      </w:r>
                      <w:r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  <w:u w:val="single"/>
                        </w:rPr>
                        <w:t>s</w:t>
                      </w:r>
                      <w:r w:rsidRPr="00AE0145"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  <w:t> :</w:t>
                      </w:r>
                      <w:r w:rsidRPr="00B44AF4"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77A0EB8" w14:textId="77777777" w:rsidR="00517D78" w:rsidRPr="00AE0145" w:rsidRDefault="00517D78" w:rsidP="00145589">
                      <w:pPr>
                        <w:jc w:val="both"/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  <w:u w:val="single"/>
                        </w:rPr>
                      </w:pPr>
                    </w:p>
                    <w:p w14:paraId="209391E6" w14:textId="77777777" w:rsidR="00517D78" w:rsidRPr="00AE0145" w:rsidRDefault="00517D78" w:rsidP="00145589">
                      <w:pPr>
                        <w:numPr>
                          <w:ilvl w:val="0"/>
                          <w:numId w:val="3"/>
                        </w:numPr>
                        <w:tabs>
                          <w:tab w:val="num" w:pos="360"/>
                        </w:tabs>
                        <w:ind w:left="360"/>
                        <w:jc w:val="both"/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</w:pPr>
                      <w:r w:rsidRPr="00AE0145"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  <w:t>Se munir du schéma 3D et bien visualiser le montage d’ensemble.</w:t>
                      </w:r>
                    </w:p>
                    <w:p w14:paraId="31FDAB40" w14:textId="15AB72D5" w:rsidR="00517D78" w:rsidRPr="00145589" w:rsidRDefault="00517D78" w:rsidP="00145589">
                      <w:pPr>
                        <w:numPr>
                          <w:ilvl w:val="0"/>
                          <w:numId w:val="3"/>
                        </w:numPr>
                        <w:tabs>
                          <w:tab w:val="num" w:pos="360"/>
                        </w:tabs>
                        <w:ind w:left="360"/>
                        <w:jc w:val="both"/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</w:pPr>
                      <w:r w:rsidRPr="00AE0145"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  <w:t xml:space="preserve">Ne pas démonter les deux </w:t>
                      </w:r>
                      <w:r w:rsidR="006528BA" w:rsidRPr="00AE0145"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  <w:t>côtés</w:t>
                      </w:r>
                      <w:r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  <w:t xml:space="preserve"> de la moto</w:t>
                      </w:r>
                      <w:r w:rsidRPr="00AE0145"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  <w:t xml:space="preserve"> en même temps.</w:t>
                      </w:r>
                    </w:p>
                    <w:p w14:paraId="6B9F8080" w14:textId="57F0C992" w:rsidR="00517D78" w:rsidRDefault="00517D78" w:rsidP="00145589">
                      <w:pPr>
                        <w:numPr>
                          <w:ilvl w:val="0"/>
                          <w:numId w:val="3"/>
                        </w:numPr>
                        <w:tabs>
                          <w:tab w:val="num" w:pos="360"/>
                        </w:tabs>
                        <w:ind w:left="360"/>
                        <w:jc w:val="both"/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  <w:t xml:space="preserve">Temps de montage : environ </w:t>
                      </w:r>
                      <w:r w:rsidR="008C2FC5"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  <w:t>30</w:t>
                      </w:r>
                      <w:r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  <w:t xml:space="preserve"> minutes.</w:t>
                      </w:r>
                    </w:p>
                    <w:p w14:paraId="4B71D336" w14:textId="3DBF0326" w:rsidR="00FB4993" w:rsidRPr="00AE0145" w:rsidRDefault="00FB4993" w:rsidP="00145589">
                      <w:pPr>
                        <w:numPr>
                          <w:ilvl w:val="0"/>
                          <w:numId w:val="3"/>
                        </w:numPr>
                        <w:tabs>
                          <w:tab w:val="num" w:pos="360"/>
                        </w:tabs>
                        <w:ind w:left="360"/>
                        <w:jc w:val="both"/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  <w:t xml:space="preserve">Si vous ne vous sentez pas suffisamment qualifié pour le montage, n’hésitez pas à faire appel à un professionnel. </w:t>
                      </w:r>
                    </w:p>
                    <w:p w14:paraId="6111AEED" w14:textId="77777777" w:rsidR="00517D78" w:rsidRDefault="00517D78" w:rsidP="00E8233B">
                      <w:pPr>
                        <w:jc w:val="both"/>
                        <w:rPr>
                          <w:rFonts w:ascii="Tahoma" w:hAnsi="Tahoma" w:cs="Tahoma"/>
                          <w:b/>
                          <w:sz w:val="19"/>
                          <w:szCs w:val="19"/>
                        </w:rPr>
                      </w:pPr>
                    </w:p>
                    <w:p w14:paraId="7E70A0D2" w14:textId="77777777" w:rsidR="00517D78" w:rsidRDefault="00517D78" w:rsidP="00E8233B">
                      <w:pPr>
                        <w:jc w:val="both"/>
                        <w:rPr>
                          <w:rFonts w:ascii="Tahoma" w:hAnsi="Tahoma" w:cs="Tahoma"/>
                          <w:b/>
                          <w:sz w:val="19"/>
                          <w:szCs w:val="19"/>
                        </w:rPr>
                      </w:pPr>
                    </w:p>
                    <w:p w14:paraId="41D6999E" w14:textId="610332A8" w:rsidR="00517D78" w:rsidRDefault="00517D78" w:rsidP="00E8233B">
                      <w:pPr>
                        <w:jc w:val="both"/>
                        <w:rPr>
                          <w:rFonts w:ascii="Tahoma" w:hAnsi="Tahoma" w:cs="Tahoma"/>
                          <w:b/>
                          <w:sz w:val="18"/>
                          <w:szCs w:val="19"/>
                        </w:rPr>
                      </w:pPr>
                      <w:r w:rsidRPr="00990000">
                        <w:rPr>
                          <w:rFonts w:ascii="Tahoma" w:hAnsi="Tahoma" w:cs="Tahoma"/>
                          <w:b/>
                          <w:sz w:val="18"/>
                          <w:szCs w:val="19"/>
                        </w:rPr>
                        <w:t>Mode opératoire</w:t>
                      </w:r>
                    </w:p>
                    <w:p w14:paraId="589E0437" w14:textId="236C6E9F" w:rsidR="00AF5147" w:rsidRDefault="00AF5147" w:rsidP="00AF5147">
                      <w:pPr>
                        <w:jc w:val="both"/>
                        <w:rPr>
                          <w:rFonts w:ascii="Tahoma" w:hAnsi="Tahoma" w:cs="Tahoma"/>
                          <w:b/>
                          <w:sz w:val="18"/>
                          <w:szCs w:val="19"/>
                        </w:rPr>
                      </w:pPr>
                    </w:p>
                    <w:p w14:paraId="11DC85DB" w14:textId="4A738774" w:rsidR="00AF5147" w:rsidRPr="007D7EA4" w:rsidRDefault="00AF5147" w:rsidP="00AF5147">
                      <w:pPr>
                        <w:jc w:val="both"/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</w:pPr>
                      <w:r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  <w:u w:val="single"/>
                        </w:rPr>
                        <w:t>Côté droit</w:t>
                      </w:r>
                      <w:r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  <w:t xml:space="preserve"> : </w:t>
                      </w:r>
                    </w:p>
                    <w:p w14:paraId="00720D1F" w14:textId="77777777" w:rsidR="006058B1" w:rsidRPr="007D7EA4" w:rsidRDefault="006058B1" w:rsidP="006058B1">
                      <w:pPr>
                        <w:pStyle w:val="Paragraphedeliste"/>
                        <w:ind w:left="720"/>
                        <w:jc w:val="both"/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</w:pPr>
                    </w:p>
                    <w:p w14:paraId="5A44B6DD" w14:textId="27C7CE57" w:rsidR="002D77CB" w:rsidRPr="007D7EA4" w:rsidRDefault="002D77CB" w:rsidP="00AF5147">
                      <w:pPr>
                        <w:pStyle w:val="Paragraphedeliste"/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</w:pPr>
                      <w:r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  <w:t xml:space="preserve">Avant toute opération, </w:t>
                      </w:r>
                      <w:r w:rsidR="006058B1"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  <w:t>insérer</w:t>
                      </w:r>
                      <w:r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  <w:t xml:space="preserve"> dans chaque trou du sabot (rep.2) un silentbloc (rep.11) ainsi qu’une rondelle Termo-01 (rep.10). </w:t>
                      </w:r>
                    </w:p>
                    <w:p w14:paraId="4D204E06" w14:textId="607B850A" w:rsidR="00AF5147" w:rsidRPr="007D7EA4" w:rsidRDefault="006058B1" w:rsidP="00AF5147">
                      <w:pPr>
                        <w:pStyle w:val="Paragraphedeliste"/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</w:pPr>
                      <w:r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  <w:t>Retirer la vis sous le bocal de liquide de refroidissement et venir y f</w:t>
                      </w:r>
                      <w:r w:rsidR="002D77CB"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  <w:t>ixer</w:t>
                      </w:r>
                      <w:r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  <w:t xml:space="preserve"> </w:t>
                      </w:r>
                      <w:r w:rsidR="006A4D46"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  <w:t>la platine arrière droite (rep.8) l’aide de la vis d’origine (comme le montre la photo ci-contre)</w:t>
                      </w:r>
                      <w:r w:rsidR="00E53A15"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  <w:t xml:space="preserve">. Serrer légèrement. </w:t>
                      </w:r>
                    </w:p>
                    <w:p w14:paraId="37798571" w14:textId="0CD3DFFD" w:rsidR="006A4D46" w:rsidRPr="007D7EA4" w:rsidRDefault="006A4D46" w:rsidP="00AF5147">
                      <w:pPr>
                        <w:pStyle w:val="Paragraphedeliste"/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</w:pPr>
                      <w:r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  <w:t>Retirer les vis du carter se trouvant sous le filtre à huile et venir y fixer les pattes avant (rep.6 et 7) à l’aide de deux vis CHC M</w:t>
                      </w:r>
                      <w:r w:rsidR="008E7802"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  <w:t xml:space="preserve">6X30 (rep.13). Serrer au couple préconisé par le constructeur. </w:t>
                      </w:r>
                    </w:p>
                    <w:p w14:paraId="3744B00C" w14:textId="21EBA769" w:rsidR="008E7802" w:rsidRPr="007D7EA4" w:rsidRDefault="008E7802" w:rsidP="00AF5147">
                      <w:pPr>
                        <w:pStyle w:val="Paragraphedeliste"/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</w:pPr>
                      <w:r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  <w:t xml:space="preserve">Présenter le sabot </w:t>
                      </w:r>
                      <w:r w:rsidR="00636FD3"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  <w:t xml:space="preserve">droit (rep.2) </w:t>
                      </w:r>
                      <w:r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  <w:t xml:space="preserve">sur les pattes précédemment installées et </w:t>
                      </w:r>
                      <w:r w:rsidR="006058B1"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  <w:t xml:space="preserve">fixer sans serrer l’ensemble des vis </w:t>
                      </w:r>
                      <w:r w:rsidR="00E53A15"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  <w:t xml:space="preserve">à l’aide des vis </w:t>
                      </w:r>
                      <w:r w:rsidR="006058B1"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  <w:t>TBHC M6X20 (rep.14)</w:t>
                      </w:r>
                      <w:r w:rsidR="00E53A15"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  <w:t xml:space="preserve">. </w:t>
                      </w:r>
                    </w:p>
                    <w:p w14:paraId="5264AD3C" w14:textId="2963AC47" w:rsidR="006058B1" w:rsidRPr="007D7EA4" w:rsidRDefault="006058B1" w:rsidP="00AF5147">
                      <w:pPr>
                        <w:pStyle w:val="Paragraphedeliste"/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</w:pPr>
                      <w:r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  <w:t>Une fois toutes les vis fixées, vous pou</w:t>
                      </w:r>
                      <w:r w:rsidR="00E53A15"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  <w:t>v</w:t>
                      </w:r>
                      <w:r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  <w:t>ez serrer</w:t>
                      </w:r>
                      <w:r w:rsidR="00E53A15"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  <w:t xml:space="preserve"> définitivement</w:t>
                      </w:r>
                      <w:r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  <w:t xml:space="preserve"> l’ensemble des vis </w:t>
                      </w:r>
                      <w:r w:rsidR="00E53A15"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  <w:t xml:space="preserve">en veillant à ce qu’il n’y est pas de contact entre le sabot et la moto. Si tel est le cas, desserrer pattes et vis, ajuster et resserrer. </w:t>
                      </w:r>
                      <w:r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  <w:t>(</w:t>
                      </w:r>
                      <w:proofErr w:type="gramStart"/>
                      <w:r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  <w:t>ni</w:t>
                      </w:r>
                      <w:proofErr w:type="gramEnd"/>
                      <w:r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  <w:t xml:space="preserve"> trop fort, ni pas assez). </w:t>
                      </w:r>
                    </w:p>
                    <w:p w14:paraId="509B7970" w14:textId="059D04D4" w:rsidR="006058B1" w:rsidRPr="007D7EA4" w:rsidRDefault="006058B1" w:rsidP="006058B1">
                      <w:pPr>
                        <w:jc w:val="both"/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</w:pPr>
                    </w:p>
                    <w:p w14:paraId="73CEEF1C" w14:textId="592E00AB" w:rsidR="006058B1" w:rsidRPr="007D7EA4" w:rsidRDefault="004F5BCF" w:rsidP="006058B1">
                      <w:pPr>
                        <w:jc w:val="both"/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</w:pPr>
                      <w:r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  <w:u w:val="single"/>
                        </w:rPr>
                        <w:t>Côté</w:t>
                      </w:r>
                      <w:r w:rsidR="006058B1"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  <w:u w:val="single"/>
                        </w:rPr>
                        <w:t xml:space="preserve"> gauche</w:t>
                      </w:r>
                      <w:r w:rsidR="006058B1"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  <w:t xml:space="preserve"> : </w:t>
                      </w:r>
                    </w:p>
                    <w:p w14:paraId="431B97CD" w14:textId="77777777" w:rsidR="006058B1" w:rsidRPr="007D7EA4" w:rsidRDefault="006058B1" w:rsidP="006058B1">
                      <w:pPr>
                        <w:pStyle w:val="Paragraphedeliste"/>
                        <w:ind w:left="720"/>
                        <w:jc w:val="both"/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</w:pPr>
                    </w:p>
                    <w:p w14:paraId="207C9968" w14:textId="3B2B67BA" w:rsidR="006058B1" w:rsidRPr="007D7EA4" w:rsidRDefault="006058B1" w:rsidP="006058B1">
                      <w:pPr>
                        <w:pStyle w:val="Paragraphedeliste"/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</w:pPr>
                      <w:r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  <w:t xml:space="preserve">Avant toute opération, insérer dans chaque trou du sabot (rep.1) un silentbloc (rep.11) ainsi qu’une rondelle Termo-01 (rep.10). </w:t>
                      </w:r>
                    </w:p>
                    <w:p w14:paraId="4B66A90B" w14:textId="332C6060" w:rsidR="006058B1" w:rsidRPr="007D7EA4" w:rsidRDefault="007E6F4B" w:rsidP="006058B1">
                      <w:pPr>
                        <w:pStyle w:val="Paragraphedeliste"/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</w:pPr>
                      <w:r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  <w:t xml:space="preserve">Retirer les deux vis d’origine sur le carter </w:t>
                      </w:r>
                      <w:r w:rsidR="00636FD3"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  <w:t>au-dessus</w:t>
                      </w:r>
                      <w:r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  <w:t xml:space="preserve"> des sondes </w:t>
                      </w:r>
                      <w:proofErr w:type="spellStart"/>
                      <w:r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  <w:t>lamba</w:t>
                      </w:r>
                      <w:proofErr w:type="spellEnd"/>
                      <w:r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  <w:t xml:space="preserve"> comme le montre la photo ci-contre. </w:t>
                      </w:r>
                    </w:p>
                    <w:p w14:paraId="1F7F2A69" w14:textId="745532D6" w:rsidR="007E6F4B" w:rsidRPr="007D7EA4" w:rsidRDefault="007E6F4B" w:rsidP="006058B1">
                      <w:pPr>
                        <w:pStyle w:val="Paragraphedeliste"/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</w:pPr>
                      <w:r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  <w:t xml:space="preserve">Présenter la patte avant gauche (rep.3) et la fixer à l’aide des deux vis d’origine. Serrer au couple préconisé par le constructeur. </w:t>
                      </w:r>
                    </w:p>
                    <w:p w14:paraId="2EC4E374" w14:textId="1516B08D" w:rsidR="007E6F4B" w:rsidRPr="007D7EA4" w:rsidRDefault="00636FD3" w:rsidP="006058B1">
                      <w:pPr>
                        <w:pStyle w:val="Paragraphedeliste"/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</w:pPr>
                      <w:r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  <w:t xml:space="preserve">Au niveau de la pompe à eau, retirer </w:t>
                      </w:r>
                      <w:r w:rsidR="00E53A15"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  <w:t>l</w:t>
                      </w:r>
                      <w:r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  <w:t xml:space="preserve">es deux vis de carter comme le montre la photo ci-contre et venir y installer la patte dessous gauche (rep.3) et la fixer à l’aide de deux vis CHC M6X35 (rep.12). Serrer au couple préconisé par le constructeur. </w:t>
                      </w:r>
                    </w:p>
                    <w:p w14:paraId="0844F93F" w14:textId="4C557324" w:rsidR="00636FD3" w:rsidRPr="007D7EA4" w:rsidRDefault="00636FD3" w:rsidP="006058B1">
                      <w:pPr>
                        <w:pStyle w:val="Paragraphedeliste"/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</w:pPr>
                      <w:r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  <w:t xml:space="preserve">Et enfin, retirer la vis derrière la tige de sélecteur de vitesse pour y installer la patte arrière gauche (rep.5). Fixer la à l’aide de la vis précédemment enlevée. Serrer au couple préconisé par le constructeur. </w:t>
                      </w:r>
                    </w:p>
                    <w:p w14:paraId="53998CB6" w14:textId="3D0B6DD0" w:rsidR="00636FD3" w:rsidRPr="007D7EA4" w:rsidRDefault="00636FD3" w:rsidP="00636FD3">
                      <w:pPr>
                        <w:pStyle w:val="Paragraphedeliste"/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</w:pPr>
                      <w:r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  <w:t xml:space="preserve">Présenter le sabot gauche (rep.1) sur les pattes précédemment installées et fixer sans serrer l’ensemble des vis TBHC M6X20 (rep.14) </w:t>
                      </w:r>
                    </w:p>
                    <w:p w14:paraId="68C494AB" w14:textId="77777777" w:rsidR="007D7EA4" w:rsidRPr="007D7EA4" w:rsidRDefault="007D7EA4" w:rsidP="007D7EA4">
                      <w:pPr>
                        <w:pStyle w:val="Paragraphedeliste"/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</w:pPr>
                      <w:r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  <w:t>Une fois toutes les vis fixées, vous pouvez serrer définitivement l’ensemble des vis en veillant à ce qu’il n’y est pas de contact entre le sabot et la moto. Si tel est le cas, desserrer pattes et vis, ajuster et resserrer. (</w:t>
                      </w:r>
                      <w:proofErr w:type="gramStart"/>
                      <w:r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  <w:t>ni</w:t>
                      </w:r>
                      <w:proofErr w:type="gramEnd"/>
                      <w:r w:rsidRPr="007D7EA4"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  <w:t xml:space="preserve"> trop fort, ni pas assez). </w:t>
                      </w:r>
                    </w:p>
                    <w:p w14:paraId="052F0566" w14:textId="77777777" w:rsidR="00636FD3" w:rsidRPr="006058B1" w:rsidRDefault="00636FD3" w:rsidP="00636FD3">
                      <w:pPr>
                        <w:pStyle w:val="Paragraphedeliste"/>
                        <w:ind w:left="720"/>
                        <w:jc w:val="both"/>
                        <w:rPr>
                          <w:rFonts w:ascii="Tahoma" w:hAnsi="Tahoma" w:cs="Tahoma"/>
                          <w:bCs/>
                          <w:sz w:val="19"/>
                          <w:szCs w:val="19"/>
                        </w:rPr>
                      </w:pPr>
                    </w:p>
                    <w:p w14:paraId="122260EF" w14:textId="77777777" w:rsidR="00517D78" w:rsidRPr="00A3478C" w:rsidRDefault="00517D78" w:rsidP="009002CF">
                      <w:pPr>
                        <w:jc w:val="both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</w:p>
                    <w:p w14:paraId="4AAD4C42" w14:textId="77777777" w:rsidR="00517D78" w:rsidRDefault="00517D78" w:rsidP="00F4198B">
                      <w:pPr>
                        <w:ind w:left="720"/>
                        <w:jc w:val="both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</w:p>
                    <w:p w14:paraId="75536E0B" w14:textId="77777777" w:rsidR="00517D78" w:rsidRPr="00A3478C" w:rsidRDefault="00517D78" w:rsidP="00030088">
                      <w:pPr>
                        <w:jc w:val="both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</w:p>
                    <w:p w14:paraId="1CB195AF" w14:textId="77777777" w:rsidR="00517D78" w:rsidRDefault="00517D78" w:rsidP="00A3478C">
                      <w:pPr>
                        <w:pStyle w:val="Paragraphedeliste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</w:p>
                    <w:p w14:paraId="63C80D73" w14:textId="77777777" w:rsidR="00517D78" w:rsidRPr="00A3478C" w:rsidRDefault="00517D78" w:rsidP="006E126E">
                      <w:pPr>
                        <w:ind w:left="720"/>
                        <w:jc w:val="both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</w:p>
                    <w:p w14:paraId="0CB8DB6F" w14:textId="77777777" w:rsidR="00517D78" w:rsidRDefault="00517D78" w:rsidP="00E8233B">
                      <w:pPr>
                        <w:jc w:val="both"/>
                        <w:rPr>
                          <w:rFonts w:ascii="Tahoma" w:hAnsi="Tahoma" w:cs="Tahoma"/>
                          <w:b/>
                          <w:sz w:val="19"/>
                          <w:szCs w:val="19"/>
                        </w:rPr>
                      </w:pPr>
                    </w:p>
                    <w:p w14:paraId="2AC6DEF5" w14:textId="77777777" w:rsidR="00517D78" w:rsidRPr="00FF0144" w:rsidRDefault="00517D78" w:rsidP="00E8233B">
                      <w:pPr>
                        <w:jc w:val="both"/>
                        <w:rPr>
                          <w:rFonts w:ascii="Tahoma" w:hAnsi="Tahoma" w:cs="Tahoma"/>
                          <w:b/>
                          <w:sz w:val="19"/>
                          <w:szCs w:val="19"/>
                        </w:rPr>
                      </w:pPr>
                    </w:p>
                    <w:p w14:paraId="2A64283C" w14:textId="77777777" w:rsidR="00517D78" w:rsidRPr="005E4C7F" w:rsidRDefault="00517D78" w:rsidP="00E8233B">
                      <w:pPr>
                        <w:jc w:val="both"/>
                        <w:rPr>
                          <w:rFonts w:ascii="Verdana" w:hAnsi="Verdana" w:cs="Arial"/>
                        </w:rPr>
                      </w:pPr>
                    </w:p>
                    <w:p w14:paraId="5F68475C" w14:textId="77777777" w:rsidR="00517D78" w:rsidRPr="005E4C7F" w:rsidRDefault="00517D78" w:rsidP="00E8233B">
                      <w:pPr>
                        <w:jc w:val="both"/>
                        <w:rPr>
                          <w:rFonts w:ascii="Verdana" w:hAnsi="Verdana" w:cs="Arial"/>
                        </w:rPr>
                      </w:pPr>
                    </w:p>
                    <w:p w14:paraId="3E866BCA" w14:textId="77777777" w:rsidR="00517D78" w:rsidRPr="006319F0" w:rsidRDefault="00517D78" w:rsidP="00E8233B">
                      <w:pPr>
                        <w:jc w:val="both"/>
                        <w:rPr>
                          <w:rFonts w:ascii="Verdana" w:hAnsi="Verdana" w:cs="Arial"/>
                          <w:color w:val="FF0000"/>
                          <w:sz w:val="22"/>
                          <w:szCs w:val="20"/>
                        </w:rPr>
                      </w:pPr>
                    </w:p>
                    <w:p w14:paraId="45E1F648" w14:textId="77777777" w:rsidR="00517D78" w:rsidRPr="006319F0" w:rsidRDefault="00517D78" w:rsidP="00E8233B">
                      <w:pPr>
                        <w:jc w:val="both"/>
                        <w:rPr>
                          <w:rFonts w:ascii="Verdana" w:hAnsi="Verdana" w:cs="Arial"/>
                          <w:sz w:val="22"/>
                          <w:szCs w:val="20"/>
                        </w:rPr>
                      </w:pPr>
                    </w:p>
                    <w:p w14:paraId="08B1F017" w14:textId="77777777" w:rsidR="00517D78" w:rsidRPr="00745015" w:rsidRDefault="00517D78" w:rsidP="00E8233B">
                      <w:pPr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2D546438" w14:textId="77777777" w:rsidR="00517D78" w:rsidRPr="00745015" w:rsidRDefault="00517D78" w:rsidP="00E8233B">
                      <w:pPr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19958539" w14:textId="77777777" w:rsidR="00517D78" w:rsidRPr="00745015" w:rsidRDefault="00517D78" w:rsidP="00E8233B">
                      <w:pPr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18249D1F" w14:textId="77777777" w:rsidR="00517D78" w:rsidRPr="00975B93" w:rsidRDefault="00517D78" w:rsidP="00E8233B">
                      <w:pPr>
                        <w:jc w:val="both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</w:p>
                    <w:p w14:paraId="4FAC77B1" w14:textId="77777777" w:rsidR="00517D78" w:rsidRPr="00975B93" w:rsidRDefault="00517D78" w:rsidP="00E8233B">
                      <w:pPr>
                        <w:jc w:val="both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</w:p>
                    <w:p w14:paraId="26789B71" w14:textId="77777777" w:rsidR="00517D78" w:rsidRPr="00975B93" w:rsidRDefault="00517D78" w:rsidP="00E8233B">
                      <w:pPr>
                        <w:jc w:val="both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</w:p>
                    <w:p w14:paraId="7BF0053B" w14:textId="77777777" w:rsidR="00517D78" w:rsidRPr="00975B93" w:rsidRDefault="00517D78" w:rsidP="00E8233B">
                      <w:pPr>
                        <w:jc w:val="both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</w:p>
                    <w:p w14:paraId="420597B4" w14:textId="77777777" w:rsidR="00517D78" w:rsidRPr="00975B93" w:rsidRDefault="00517D78" w:rsidP="00E8233B">
                      <w:pPr>
                        <w:jc w:val="both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</w:p>
                    <w:p w14:paraId="6B99A430" w14:textId="77777777" w:rsidR="00517D78" w:rsidRPr="00975B93" w:rsidRDefault="00517D78" w:rsidP="00E8233B">
                      <w:pPr>
                        <w:jc w:val="both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</w:p>
                    <w:p w14:paraId="003CB070" w14:textId="77777777" w:rsidR="00517D78" w:rsidRPr="00975B93" w:rsidRDefault="00517D78" w:rsidP="00E8233B">
                      <w:pPr>
                        <w:jc w:val="both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43B31" w:rsidRPr="005E4C7F">
        <w:rPr>
          <w:rFonts w:ascii="Tahoma" w:hAnsi="Tahoma" w:cs="Tahoma"/>
        </w:rPr>
        <w:t xml:space="preserve">Référence </w:t>
      </w:r>
      <w:r w:rsidR="0063544D">
        <w:rPr>
          <w:rFonts w:ascii="Tahoma" w:hAnsi="Tahoma" w:cs="Tahoma"/>
          <w:b/>
        </w:rPr>
        <w:t>SA</w:t>
      </w:r>
      <w:r w:rsidR="00BE1086">
        <w:rPr>
          <w:rFonts w:ascii="Tahoma" w:hAnsi="Tahoma" w:cs="Tahoma"/>
          <w:b/>
        </w:rPr>
        <w:t>B</w:t>
      </w:r>
      <w:r w:rsidR="00CC59EC">
        <w:rPr>
          <w:rFonts w:ascii="Tahoma" w:hAnsi="Tahoma" w:cs="Tahoma"/>
          <w:b/>
        </w:rPr>
        <w:t>H</w:t>
      </w:r>
      <w:r w:rsidR="0074457E">
        <w:rPr>
          <w:rFonts w:ascii="Tahoma" w:hAnsi="Tahoma" w:cs="Tahoma"/>
          <w:b/>
        </w:rPr>
        <w:t>63</w:t>
      </w:r>
    </w:p>
    <w:p w14:paraId="0719342B" w14:textId="095F23CD" w:rsidR="00A176B6" w:rsidRPr="005E4C7F" w:rsidRDefault="005E4C7F" w:rsidP="005E4C7F">
      <w:r>
        <w:rPr>
          <w:rFonts w:ascii="Verdana" w:hAnsi="Verdana" w:cs="Arial"/>
          <w:color w:val="FF0000"/>
          <w:sz w:val="22"/>
          <w:szCs w:val="20"/>
        </w:rPr>
        <w:tab/>
      </w:r>
      <w:r w:rsidR="00E8233B">
        <w:rPr>
          <w:rFonts w:ascii="Verdana" w:hAnsi="Verdana" w:cs="Arial"/>
          <w:color w:val="FF0000"/>
          <w:sz w:val="22"/>
          <w:szCs w:val="20"/>
        </w:rPr>
        <w:t xml:space="preserve">                 </w:t>
      </w:r>
    </w:p>
    <w:p w14:paraId="6CF30905" w14:textId="08A399B3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42ADF5E2" w14:textId="329DA279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26BEBCB0" w14:textId="5C38821F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7E5980C1" w14:textId="45C81557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4AAD5DA1" w14:textId="104A1064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77EDCA84" w14:textId="6A409121" w:rsidR="000411A8" w:rsidRDefault="000411A8" w:rsidP="00A176B6">
      <w:pPr>
        <w:rPr>
          <w:rFonts w:ascii="Verdana" w:hAnsi="Verdana" w:cs="Arial"/>
          <w:sz w:val="22"/>
          <w:szCs w:val="20"/>
        </w:rPr>
      </w:pPr>
    </w:p>
    <w:p w14:paraId="787F32C5" w14:textId="2DEDD4E7" w:rsidR="00A176B6" w:rsidRPr="00A176B6" w:rsidRDefault="00D3376C" w:rsidP="00A176B6">
      <w:pPr>
        <w:rPr>
          <w:rFonts w:ascii="Verdana" w:hAnsi="Verdana" w:cs="Arial"/>
          <w:sz w:val="22"/>
          <w:szCs w:val="20"/>
        </w:rPr>
      </w:pPr>
      <w:r>
        <w:rPr>
          <w:rFonts w:ascii="Tahoma" w:hAnsi="Tahoma" w:cs="Tahoma"/>
          <w:bCs/>
          <w:noProof/>
          <w:sz w:val="19"/>
          <w:szCs w:val="19"/>
        </w:rPr>
        <w:drawing>
          <wp:anchor distT="0" distB="0" distL="114300" distR="114300" simplePos="0" relativeHeight="251737088" behindDoc="0" locked="0" layoutInCell="1" allowOverlap="1" wp14:anchorId="01D7B652" wp14:editId="1E8659D9">
            <wp:simplePos x="0" y="0"/>
            <wp:positionH relativeFrom="column">
              <wp:posOffset>3941445</wp:posOffset>
            </wp:positionH>
            <wp:positionV relativeFrom="paragraph">
              <wp:posOffset>102235</wp:posOffset>
            </wp:positionV>
            <wp:extent cx="2600325" cy="1986679"/>
            <wp:effectExtent l="0" t="0" r="0" b="0"/>
            <wp:wrapNone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600325" cy="1986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CBA37B" w14:textId="17DBB642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194B7F86" w14:textId="0FA7C0DB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0068095B" w14:textId="66B1BD16" w:rsidR="008A072D" w:rsidRDefault="008A072D" w:rsidP="00A176B6">
      <w:pPr>
        <w:rPr>
          <w:rFonts w:ascii="Verdana" w:hAnsi="Verdana" w:cs="Arial"/>
          <w:noProof/>
          <w:sz w:val="22"/>
          <w:szCs w:val="20"/>
        </w:rPr>
      </w:pPr>
    </w:p>
    <w:p w14:paraId="323B9B16" w14:textId="6BC77D1D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33B96938" w14:textId="3914C754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6B06637B" w14:textId="23FFB733" w:rsidR="00A176B6" w:rsidRPr="000D233B" w:rsidRDefault="00E44128" w:rsidP="00E57E6A">
      <w:pPr>
        <w:tabs>
          <w:tab w:val="left" w:pos="5080"/>
          <w:tab w:val="left" w:pos="6280"/>
        </w:tabs>
        <w:rPr>
          <w:rFonts w:ascii="Verdana" w:hAnsi="Verdana" w:cs="Arial"/>
          <w:sz w:val="22"/>
          <w:szCs w:val="20"/>
        </w:rPr>
      </w:pPr>
      <w:r>
        <w:rPr>
          <w:rFonts w:ascii="Verdana" w:hAnsi="Verdana" w:cs="Arial"/>
          <w:sz w:val="22"/>
          <w:szCs w:val="20"/>
        </w:rPr>
        <w:tab/>
      </w:r>
    </w:p>
    <w:p w14:paraId="6F23533A" w14:textId="09394A5A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393CC77D" w14:textId="5C53C6F4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6BBDE425" w14:textId="0D210EDC" w:rsidR="00A176B6" w:rsidRDefault="00A176B6" w:rsidP="00227CD5">
      <w:pPr>
        <w:ind w:left="-180"/>
        <w:rPr>
          <w:rFonts w:ascii="Verdana" w:hAnsi="Verdana" w:cs="Arial"/>
          <w:sz w:val="22"/>
          <w:szCs w:val="20"/>
        </w:rPr>
      </w:pPr>
    </w:p>
    <w:p w14:paraId="6EE64232" w14:textId="623FA606" w:rsidR="00227CD5" w:rsidRPr="00A176B6" w:rsidRDefault="00227CD5" w:rsidP="00A176B6">
      <w:pPr>
        <w:rPr>
          <w:rFonts w:ascii="Verdana" w:hAnsi="Verdana" w:cs="Arial"/>
          <w:sz w:val="22"/>
          <w:szCs w:val="20"/>
        </w:rPr>
      </w:pPr>
    </w:p>
    <w:p w14:paraId="12866197" w14:textId="4152658D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485AA736" w14:textId="55B0605F" w:rsidR="00221321" w:rsidRDefault="00D3376C" w:rsidP="00221321">
      <w:pPr>
        <w:tabs>
          <w:tab w:val="left" w:pos="1580"/>
        </w:tabs>
        <w:rPr>
          <w:rFonts w:ascii="Verdana" w:hAnsi="Verdana" w:cs="Arial"/>
          <w:sz w:val="22"/>
          <w:szCs w:val="20"/>
        </w:rPr>
      </w:pPr>
      <w:r>
        <w:rPr>
          <w:rFonts w:ascii="Tahoma" w:hAnsi="Tahoma" w:cs="Tahoma"/>
          <w:bCs/>
          <w:noProof/>
          <w:sz w:val="19"/>
          <w:szCs w:val="19"/>
        </w:rPr>
        <w:drawing>
          <wp:anchor distT="0" distB="0" distL="114300" distR="114300" simplePos="0" relativeHeight="251736064" behindDoc="0" locked="0" layoutInCell="1" allowOverlap="1" wp14:anchorId="7EB0CC2D" wp14:editId="1AE38617">
            <wp:simplePos x="0" y="0"/>
            <wp:positionH relativeFrom="column">
              <wp:posOffset>3950335</wp:posOffset>
            </wp:positionH>
            <wp:positionV relativeFrom="paragraph">
              <wp:posOffset>87630</wp:posOffset>
            </wp:positionV>
            <wp:extent cx="2584696" cy="1963156"/>
            <wp:effectExtent l="0" t="0" r="6350" b="0"/>
            <wp:wrapNone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584696" cy="1963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1321">
        <w:rPr>
          <w:rFonts w:ascii="Verdana" w:hAnsi="Verdana" w:cs="Arial"/>
          <w:sz w:val="22"/>
          <w:szCs w:val="20"/>
        </w:rPr>
        <w:tab/>
      </w:r>
    </w:p>
    <w:p w14:paraId="58CD95C9" w14:textId="6D7964C0" w:rsidR="00221321" w:rsidRPr="00A176B6" w:rsidRDefault="00221321" w:rsidP="00221321">
      <w:pPr>
        <w:tabs>
          <w:tab w:val="left" w:pos="1580"/>
        </w:tabs>
        <w:rPr>
          <w:rFonts w:ascii="Verdana" w:hAnsi="Verdana" w:cs="Arial"/>
          <w:sz w:val="22"/>
          <w:szCs w:val="20"/>
        </w:rPr>
      </w:pPr>
    </w:p>
    <w:p w14:paraId="61F831AF" w14:textId="4C2614A5" w:rsidR="00A176B6" w:rsidRPr="00A176B6" w:rsidRDefault="00A176B6" w:rsidP="004036FF">
      <w:pPr>
        <w:jc w:val="right"/>
        <w:rPr>
          <w:rFonts w:ascii="Verdana" w:hAnsi="Verdana" w:cs="Arial"/>
          <w:sz w:val="22"/>
          <w:szCs w:val="20"/>
        </w:rPr>
      </w:pPr>
    </w:p>
    <w:p w14:paraId="0996F579" w14:textId="4A303F39" w:rsidR="00A81EAB" w:rsidRDefault="00A81EAB" w:rsidP="00A176B6">
      <w:pPr>
        <w:rPr>
          <w:rFonts w:ascii="Verdana" w:hAnsi="Verdana" w:cs="Arial"/>
          <w:noProof/>
          <w:sz w:val="22"/>
          <w:szCs w:val="20"/>
        </w:rPr>
      </w:pPr>
    </w:p>
    <w:p w14:paraId="7F53CFD6" w14:textId="30092026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4D593D60" w14:textId="7E43C480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739476CB" w14:textId="5CDA485C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219E51AB" w14:textId="1A7B9618" w:rsidR="00B13C6C" w:rsidRDefault="00160A79" w:rsidP="00C67601">
      <w:pPr>
        <w:rPr>
          <w:rFonts w:ascii="Verdana" w:hAnsi="Verdana" w:cs="Arial"/>
          <w:sz w:val="22"/>
          <w:szCs w:val="20"/>
        </w:rPr>
      </w:pP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 w:rsidR="00B11E8E">
        <w:rPr>
          <w:rFonts w:ascii="Verdana" w:hAnsi="Verdana" w:cs="Arial"/>
          <w:sz w:val="22"/>
          <w:szCs w:val="20"/>
        </w:rPr>
        <w:tab/>
      </w:r>
      <w:r w:rsidR="00B11E8E">
        <w:rPr>
          <w:rFonts w:ascii="Verdana" w:hAnsi="Verdana" w:cs="Arial"/>
          <w:sz w:val="22"/>
          <w:szCs w:val="20"/>
        </w:rPr>
        <w:tab/>
      </w:r>
    </w:p>
    <w:p w14:paraId="51AFD3C7" w14:textId="6EE64882" w:rsidR="00B13C6C" w:rsidRDefault="00B13C6C" w:rsidP="00C67601">
      <w:pPr>
        <w:rPr>
          <w:rFonts w:ascii="Verdana" w:hAnsi="Verdana" w:cs="Arial"/>
          <w:sz w:val="22"/>
          <w:szCs w:val="20"/>
        </w:rPr>
      </w:pPr>
    </w:p>
    <w:p w14:paraId="615C5E25" w14:textId="486FEFFA" w:rsidR="00B13C6C" w:rsidRDefault="00B13C6C" w:rsidP="00C67601">
      <w:pPr>
        <w:rPr>
          <w:rFonts w:ascii="Verdana" w:hAnsi="Verdana" w:cs="Arial"/>
          <w:sz w:val="22"/>
          <w:szCs w:val="20"/>
        </w:rPr>
      </w:pPr>
    </w:p>
    <w:p w14:paraId="2F949E04" w14:textId="24F67DA1" w:rsidR="00B13C6C" w:rsidRDefault="00B13C6C" w:rsidP="00C67601">
      <w:pPr>
        <w:rPr>
          <w:rFonts w:ascii="Verdana" w:hAnsi="Verdana" w:cs="Arial"/>
          <w:sz w:val="22"/>
          <w:szCs w:val="20"/>
        </w:rPr>
      </w:pPr>
    </w:p>
    <w:p w14:paraId="737EBA7E" w14:textId="0F2155F0" w:rsidR="00E51D37" w:rsidRDefault="00DA0759" w:rsidP="00E51D37">
      <w:pPr>
        <w:jc w:val="center"/>
        <w:rPr>
          <w:rFonts w:ascii="Verdana" w:hAnsi="Verdana" w:cs="Arial"/>
          <w:sz w:val="22"/>
          <w:szCs w:val="20"/>
        </w:rPr>
      </w:pP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  <w:t xml:space="preserve">     </w:t>
      </w:r>
    </w:p>
    <w:p w14:paraId="5FC57912" w14:textId="6C97EE95" w:rsidR="00B13C6C" w:rsidRDefault="00D3376C" w:rsidP="00C67601">
      <w:pPr>
        <w:rPr>
          <w:rFonts w:ascii="Verdana" w:hAnsi="Verdana" w:cs="Arial"/>
          <w:sz w:val="22"/>
          <w:szCs w:val="20"/>
        </w:rPr>
      </w:pPr>
      <w:r>
        <w:rPr>
          <w:rFonts w:ascii="Verdana" w:hAnsi="Verdana" w:cs="Arial"/>
          <w:noProof/>
          <w:sz w:val="22"/>
          <w:szCs w:val="20"/>
        </w:rPr>
        <w:drawing>
          <wp:anchor distT="0" distB="0" distL="114300" distR="114300" simplePos="0" relativeHeight="251738112" behindDoc="0" locked="0" layoutInCell="1" allowOverlap="1" wp14:anchorId="243564BE" wp14:editId="12CB54C1">
            <wp:simplePos x="0" y="0"/>
            <wp:positionH relativeFrom="column">
              <wp:posOffset>3950970</wp:posOffset>
            </wp:positionH>
            <wp:positionV relativeFrom="paragraph">
              <wp:posOffset>52705</wp:posOffset>
            </wp:positionV>
            <wp:extent cx="2571750" cy="1703070"/>
            <wp:effectExtent l="0" t="0" r="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70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C286C6" w14:textId="783DBA13" w:rsidR="00FF5F5F" w:rsidRDefault="00FF5F5F" w:rsidP="00C67601">
      <w:pPr>
        <w:rPr>
          <w:rFonts w:ascii="Verdana" w:hAnsi="Verdana" w:cs="Arial"/>
          <w:sz w:val="22"/>
          <w:szCs w:val="20"/>
        </w:rPr>
      </w:pPr>
    </w:p>
    <w:p w14:paraId="02B92E9A" w14:textId="4144B95C" w:rsidR="00FF5F5F" w:rsidRDefault="00CC59EC" w:rsidP="00C67601">
      <w:pPr>
        <w:rPr>
          <w:rFonts w:ascii="Verdana" w:hAnsi="Verdana" w:cs="Arial"/>
          <w:sz w:val="22"/>
          <w:szCs w:val="20"/>
        </w:rPr>
      </w:pPr>
      <w:r>
        <w:rPr>
          <w:rFonts w:ascii="Verdana" w:hAnsi="Verdana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0F53310" wp14:editId="6C12C1E7">
                <wp:simplePos x="0" y="0"/>
                <wp:positionH relativeFrom="column">
                  <wp:posOffset>5321300</wp:posOffset>
                </wp:positionH>
                <wp:positionV relativeFrom="paragraph">
                  <wp:posOffset>93345</wp:posOffset>
                </wp:positionV>
                <wp:extent cx="920750" cy="285750"/>
                <wp:effectExtent l="1905" t="0" r="1270" b="635"/>
                <wp:wrapNone/>
                <wp:docPr id="8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75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D7507B" w14:textId="77777777" w:rsidR="00517D78" w:rsidRPr="00165815" w:rsidRDefault="00517D78">
                            <w:pPr>
                              <w:rPr>
                                <w:rFonts w:ascii="Tahoma" w:hAnsi="Tahoma" w:cs="Tahoma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165815">
                              <w:rPr>
                                <w:rFonts w:ascii="Tahoma" w:hAnsi="Tahoma" w:cs="Tahoma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Patte rep.7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F53310" id="Text Box 136" o:spid="_x0000_s1027" type="#_x0000_t202" style="position:absolute;margin-left:419pt;margin-top:7.35pt;width:72.5pt;height:22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" filled="f" stroked="f">
                <v:textbox>
                  <w:txbxContent>
                    <w:p w14:paraId="59D7507B" w14:textId="77777777" w:rsidR="00517D78" w:rsidRPr="00165815" w:rsidRDefault="00517D78">
                      <w:pPr>
                        <w:rPr>
                          <w:rFonts w:ascii="Tahoma" w:hAnsi="Tahoma" w:cs="Tahoma"/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165815">
                        <w:rPr>
                          <w:rFonts w:ascii="Tahoma" w:hAnsi="Tahoma" w:cs="Tahoma"/>
                          <w:b/>
                          <w:color w:val="FFFFFF" w:themeColor="background1"/>
                          <w:sz w:val="18"/>
                          <w:szCs w:val="18"/>
                        </w:rPr>
                        <w:t>Patte rep.7</w:t>
                      </w:r>
                    </w:p>
                  </w:txbxContent>
                </v:textbox>
              </v:shape>
            </w:pict>
          </mc:Fallback>
        </mc:AlternateContent>
      </w:r>
    </w:p>
    <w:p w14:paraId="153D872A" w14:textId="0E41FC9E" w:rsidR="00FF5F5F" w:rsidRDefault="00FF5F5F" w:rsidP="00C67601">
      <w:pPr>
        <w:rPr>
          <w:rFonts w:ascii="Verdana" w:hAnsi="Verdana" w:cs="Arial"/>
          <w:sz w:val="22"/>
          <w:szCs w:val="20"/>
        </w:rPr>
      </w:pPr>
    </w:p>
    <w:p w14:paraId="74771918" w14:textId="21B2A6E3" w:rsidR="00FF5F5F" w:rsidRDefault="00FF5F5F" w:rsidP="00C67601">
      <w:pPr>
        <w:rPr>
          <w:rFonts w:ascii="Verdana" w:hAnsi="Verdana" w:cs="Arial"/>
          <w:sz w:val="22"/>
          <w:szCs w:val="20"/>
        </w:rPr>
      </w:pPr>
    </w:p>
    <w:p w14:paraId="180A9F76" w14:textId="734839DD" w:rsidR="00FF5F5F" w:rsidRDefault="00FF5F5F" w:rsidP="00C67601">
      <w:pPr>
        <w:rPr>
          <w:rFonts w:ascii="Verdana" w:hAnsi="Verdana" w:cs="Arial"/>
          <w:sz w:val="22"/>
          <w:szCs w:val="20"/>
        </w:rPr>
      </w:pPr>
    </w:p>
    <w:p w14:paraId="6A944184" w14:textId="0A9B4039" w:rsidR="00FF5F5F" w:rsidRDefault="00FF5F5F" w:rsidP="00C67601">
      <w:pPr>
        <w:rPr>
          <w:rFonts w:ascii="Verdana" w:hAnsi="Verdana" w:cs="Arial"/>
          <w:sz w:val="22"/>
          <w:szCs w:val="20"/>
        </w:rPr>
      </w:pPr>
    </w:p>
    <w:p w14:paraId="54A24203" w14:textId="066564B4" w:rsidR="00FF5F5F" w:rsidRDefault="00FF5F5F" w:rsidP="00C67601">
      <w:pPr>
        <w:rPr>
          <w:rFonts w:ascii="Verdana" w:hAnsi="Verdana" w:cs="Arial"/>
          <w:sz w:val="22"/>
          <w:szCs w:val="20"/>
        </w:rPr>
      </w:pPr>
    </w:p>
    <w:p w14:paraId="6FCB5DDB" w14:textId="5643ADF6" w:rsidR="00FF5F5F" w:rsidRDefault="00FF5F5F" w:rsidP="00C67601">
      <w:pPr>
        <w:rPr>
          <w:rFonts w:ascii="Verdana" w:hAnsi="Verdana" w:cs="Arial"/>
          <w:sz w:val="22"/>
          <w:szCs w:val="20"/>
        </w:rPr>
      </w:pPr>
    </w:p>
    <w:p w14:paraId="67DC828F" w14:textId="3FC4B193" w:rsidR="00FF5F5F" w:rsidRDefault="00FF5F5F" w:rsidP="00C67601">
      <w:pPr>
        <w:rPr>
          <w:rFonts w:ascii="Verdana" w:hAnsi="Verdana" w:cs="Arial"/>
          <w:sz w:val="22"/>
          <w:szCs w:val="20"/>
        </w:rPr>
      </w:pPr>
    </w:p>
    <w:p w14:paraId="11898649" w14:textId="71DE6752" w:rsidR="00FF5F5F" w:rsidRDefault="007E6F4B" w:rsidP="00C67601">
      <w:pPr>
        <w:rPr>
          <w:rFonts w:ascii="Verdana" w:hAnsi="Verdana" w:cs="Arial"/>
          <w:sz w:val="22"/>
          <w:szCs w:val="20"/>
        </w:rPr>
      </w:pPr>
      <w:r>
        <w:rPr>
          <w:rFonts w:ascii="Verdana" w:hAnsi="Verdana" w:cs="Arial"/>
          <w:b/>
          <w:noProof/>
          <w:sz w:val="20"/>
          <w:szCs w:val="20"/>
        </w:rPr>
        <w:drawing>
          <wp:anchor distT="0" distB="0" distL="114300" distR="114300" simplePos="0" relativeHeight="251739136" behindDoc="0" locked="0" layoutInCell="1" allowOverlap="1" wp14:anchorId="5AFF04AB" wp14:editId="0DF1C180">
            <wp:simplePos x="0" y="0"/>
            <wp:positionH relativeFrom="column">
              <wp:posOffset>3978275</wp:posOffset>
            </wp:positionH>
            <wp:positionV relativeFrom="paragraph">
              <wp:posOffset>145415</wp:posOffset>
            </wp:positionV>
            <wp:extent cx="2559685" cy="1695450"/>
            <wp:effectExtent l="0" t="0" r="0" b="0"/>
            <wp:wrapNone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68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F16C4B" w14:textId="4825EC13" w:rsidR="00FF5F5F" w:rsidRPr="00C67601" w:rsidRDefault="00CC59EC" w:rsidP="00C67601">
      <w:pPr>
        <w:rPr>
          <w:rFonts w:ascii="Verdana" w:hAnsi="Verdana" w:cs="Arial"/>
          <w:sz w:val="22"/>
          <w:szCs w:val="20"/>
        </w:rPr>
      </w:pPr>
      <w:r>
        <w:rPr>
          <w:rFonts w:ascii="Verdana" w:hAnsi="Verdana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7629A49" wp14:editId="4588A85F">
                <wp:simplePos x="0" y="0"/>
                <wp:positionH relativeFrom="column">
                  <wp:posOffset>4438015</wp:posOffset>
                </wp:positionH>
                <wp:positionV relativeFrom="paragraph">
                  <wp:posOffset>137160</wp:posOffset>
                </wp:positionV>
                <wp:extent cx="920750" cy="285750"/>
                <wp:effectExtent l="4445" t="0" r="0" b="635"/>
                <wp:wrapNone/>
                <wp:docPr id="7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75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0995D1" w14:textId="77777777" w:rsidR="00517D78" w:rsidRPr="00165815" w:rsidRDefault="00517D78" w:rsidP="009F1E52">
                            <w:pPr>
                              <w:rPr>
                                <w:rFonts w:ascii="Tahoma" w:hAnsi="Tahoma" w:cs="Tahoma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165815">
                              <w:rPr>
                                <w:rFonts w:ascii="Tahoma" w:hAnsi="Tahoma" w:cs="Tahoma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Patte rep.5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629A49" id="Text Box 137" o:spid="_x0000_s1028" type="#_x0000_t202" style="position:absolute;margin-left:349.45pt;margin-top:10.8pt;width:72.5pt;height:22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" filled="f" stroked="f">
                <v:textbox>
                  <w:txbxContent>
                    <w:p w14:paraId="4B0995D1" w14:textId="77777777" w:rsidR="00517D78" w:rsidRPr="00165815" w:rsidRDefault="00517D78" w:rsidP="009F1E52">
                      <w:pPr>
                        <w:rPr>
                          <w:rFonts w:ascii="Tahoma" w:hAnsi="Tahoma" w:cs="Tahoma"/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165815">
                        <w:rPr>
                          <w:rFonts w:ascii="Tahoma" w:hAnsi="Tahoma" w:cs="Tahoma"/>
                          <w:b/>
                          <w:color w:val="FFFFFF" w:themeColor="background1"/>
                          <w:sz w:val="18"/>
                          <w:szCs w:val="18"/>
                        </w:rPr>
                        <w:t>Patte rep.5</w:t>
                      </w:r>
                    </w:p>
                  </w:txbxContent>
                </v:textbox>
              </v:shape>
            </w:pict>
          </mc:Fallback>
        </mc:AlternateContent>
      </w:r>
    </w:p>
    <w:p w14:paraId="3FD467EA" w14:textId="77777777" w:rsidR="00CA4B62" w:rsidRDefault="00CA4B62" w:rsidP="00C67601">
      <w:pPr>
        <w:jc w:val="both"/>
        <w:rPr>
          <w:rFonts w:ascii="Verdana" w:hAnsi="Verdana" w:cs="Arial"/>
          <w:b/>
          <w:sz w:val="20"/>
          <w:szCs w:val="20"/>
        </w:rPr>
      </w:pPr>
    </w:p>
    <w:p w14:paraId="52A360B6" w14:textId="0C3DA94C" w:rsidR="00CA4B62" w:rsidRDefault="00CA4B62" w:rsidP="00C67601">
      <w:pPr>
        <w:jc w:val="both"/>
        <w:rPr>
          <w:rFonts w:ascii="Verdana" w:hAnsi="Verdana" w:cs="Arial"/>
          <w:b/>
          <w:sz w:val="20"/>
          <w:szCs w:val="20"/>
        </w:rPr>
      </w:pPr>
    </w:p>
    <w:p w14:paraId="60C204C0" w14:textId="77777777" w:rsidR="00CA4B62" w:rsidRDefault="00CA4B62" w:rsidP="00C67601">
      <w:pPr>
        <w:jc w:val="both"/>
        <w:rPr>
          <w:rFonts w:ascii="Verdana" w:hAnsi="Verdana" w:cs="Arial"/>
          <w:b/>
          <w:sz w:val="20"/>
          <w:szCs w:val="20"/>
        </w:rPr>
      </w:pPr>
    </w:p>
    <w:p w14:paraId="0E3D2367" w14:textId="5BE21C32" w:rsidR="00CA4B62" w:rsidRDefault="00CA4B62" w:rsidP="00C67601">
      <w:pPr>
        <w:jc w:val="both"/>
        <w:rPr>
          <w:rFonts w:ascii="Verdana" w:hAnsi="Verdana" w:cs="Arial"/>
          <w:b/>
          <w:sz w:val="20"/>
          <w:szCs w:val="20"/>
        </w:rPr>
      </w:pPr>
    </w:p>
    <w:p w14:paraId="5A83DE3D" w14:textId="77777777" w:rsidR="00CA4B62" w:rsidRDefault="00CA4B62" w:rsidP="00C67601">
      <w:pPr>
        <w:jc w:val="both"/>
        <w:rPr>
          <w:rFonts w:ascii="Verdana" w:hAnsi="Verdana" w:cs="Arial"/>
          <w:b/>
          <w:sz w:val="20"/>
          <w:szCs w:val="20"/>
        </w:rPr>
      </w:pPr>
    </w:p>
    <w:p w14:paraId="0FF1B05E" w14:textId="23FA6EF3" w:rsidR="00CA4B62" w:rsidRDefault="00CA4B62" w:rsidP="00C67601">
      <w:pPr>
        <w:jc w:val="both"/>
        <w:rPr>
          <w:rFonts w:ascii="Verdana" w:hAnsi="Verdana" w:cs="Arial"/>
          <w:b/>
          <w:sz w:val="20"/>
          <w:szCs w:val="20"/>
        </w:rPr>
      </w:pPr>
    </w:p>
    <w:p w14:paraId="4607B055" w14:textId="0C607FE3" w:rsidR="00CA4B62" w:rsidRDefault="00D3376C" w:rsidP="00C67601">
      <w:pPr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CC5CA5E" wp14:editId="6D16D325">
                <wp:simplePos x="0" y="0"/>
                <wp:positionH relativeFrom="margin">
                  <wp:align>center</wp:align>
                </wp:positionH>
                <wp:positionV relativeFrom="paragraph">
                  <wp:posOffset>184150</wp:posOffset>
                </wp:positionV>
                <wp:extent cx="7149465" cy="584200"/>
                <wp:effectExtent l="0" t="0" r="0" b="6350"/>
                <wp:wrapNone/>
                <wp:docPr id="6" name="Text 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9465" cy="58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89539A" w14:textId="77777777" w:rsidR="00517D78" w:rsidRPr="00B71EA1" w:rsidRDefault="00517D78" w:rsidP="001F7D67">
                            <w:pPr>
                              <w:jc w:val="both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</w:p>
                          <w:p w14:paraId="1F590474" w14:textId="77777777" w:rsidR="00517D78" w:rsidRPr="00B71EA1" w:rsidRDefault="00517D78" w:rsidP="001F7D67">
                            <w:pPr>
                              <w:jc w:val="both"/>
                              <w:rPr>
                                <w:rFonts w:ascii="Tahoma" w:hAnsi="Tahoma" w:cs="Tahoma"/>
                                <w:i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B71EA1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71EA1">
                              <w:rPr>
                                <w:rFonts w:ascii="Tahoma" w:hAnsi="Tahoma" w:cs="Tahoma"/>
                                <w:i/>
                                <w:color w:val="FF0000"/>
                                <w:sz w:val="18"/>
                                <w:szCs w:val="18"/>
                              </w:rPr>
                              <w:t xml:space="preserve">Note : Malgré la qualité de nos peintures, nous recommandons, pour le lavage, d’utiliser de l’eau savonneuse et une éponge et non pas un laveur haute pression. </w:t>
                            </w:r>
                          </w:p>
                          <w:p w14:paraId="350C90E3" w14:textId="77777777" w:rsidR="00517D78" w:rsidRPr="00A3478C" w:rsidRDefault="00517D78" w:rsidP="001F7D67">
                            <w:pPr>
                              <w:ind w:left="720"/>
                              <w:jc w:val="both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</w:p>
                          <w:p w14:paraId="3E1F1787" w14:textId="77777777" w:rsidR="00517D78" w:rsidRDefault="00517D78" w:rsidP="001F7D67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sz w:val="19"/>
                                <w:szCs w:val="19"/>
                              </w:rPr>
                            </w:pPr>
                          </w:p>
                          <w:p w14:paraId="49D65F53" w14:textId="77777777" w:rsidR="00517D78" w:rsidRPr="00FF0144" w:rsidRDefault="00517D78" w:rsidP="001F7D67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sz w:val="19"/>
                                <w:szCs w:val="19"/>
                              </w:rPr>
                            </w:pPr>
                          </w:p>
                          <w:p w14:paraId="4013BF5B" w14:textId="77777777" w:rsidR="00517D78" w:rsidRPr="005E4C7F" w:rsidRDefault="00517D78" w:rsidP="001F7D67">
                            <w:pPr>
                              <w:jc w:val="both"/>
                              <w:rPr>
                                <w:rFonts w:ascii="Verdana" w:hAnsi="Verdana" w:cs="Arial"/>
                              </w:rPr>
                            </w:pPr>
                          </w:p>
                          <w:p w14:paraId="50A0D57B" w14:textId="77777777" w:rsidR="00517D78" w:rsidRPr="005E4C7F" w:rsidRDefault="00517D78" w:rsidP="001F7D67">
                            <w:pPr>
                              <w:jc w:val="both"/>
                              <w:rPr>
                                <w:rFonts w:ascii="Verdana" w:hAnsi="Verdana" w:cs="Arial"/>
                              </w:rPr>
                            </w:pPr>
                          </w:p>
                          <w:p w14:paraId="452ABE34" w14:textId="77777777" w:rsidR="00517D78" w:rsidRPr="006319F0" w:rsidRDefault="00517D78" w:rsidP="001F7D67">
                            <w:pPr>
                              <w:jc w:val="both"/>
                              <w:rPr>
                                <w:rFonts w:ascii="Verdana" w:hAnsi="Verdana" w:cs="Arial"/>
                                <w:color w:val="FF0000"/>
                                <w:sz w:val="22"/>
                                <w:szCs w:val="20"/>
                              </w:rPr>
                            </w:pPr>
                          </w:p>
                          <w:p w14:paraId="13CFA7A9" w14:textId="77777777" w:rsidR="00517D78" w:rsidRPr="006319F0" w:rsidRDefault="00517D78" w:rsidP="001F7D67">
                            <w:pPr>
                              <w:jc w:val="both"/>
                              <w:rPr>
                                <w:rFonts w:ascii="Verdana" w:hAnsi="Verdana" w:cs="Arial"/>
                                <w:sz w:val="22"/>
                                <w:szCs w:val="20"/>
                              </w:rPr>
                            </w:pPr>
                          </w:p>
                          <w:p w14:paraId="205FBEE9" w14:textId="77777777" w:rsidR="00517D78" w:rsidRPr="00745015" w:rsidRDefault="00517D78" w:rsidP="001F7D67">
                            <w:pPr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142BB32F" w14:textId="77777777" w:rsidR="00517D78" w:rsidRPr="00745015" w:rsidRDefault="00517D78" w:rsidP="001F7D67">
                            <w:pPr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6B85D0F0" w14:textId="77777777" w:rsidR="00517D78" w:rsidRPr="00745015" w:rsidRDefault="00517D78" w:rsidP="001F7D67">
                            <w:pPr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07AD703E" w14:textId="77777777" w:rsidR="00517D78" w:rsidRPr="00975B93" w:rsidRDefault="00517D78" w:rsidP="001F7D67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3B7A11D" w14:textId="77777777" w:rsidR="00517D78" w:rsidRPr="00975B93" w:rsidRDefault="00517D78" w:rsidP="001F7D67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6AC9DEA" w14:textId="77777777" w:rsidR="00517D78" w:rsidRPr="00975B93" w:rsidRDefault="00517D78" w:rsidP="001F7D67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73305AE" w14:textId="77777777" w:rsidR="00517D78" w:rsidRPr="00975B93" w:rsidRDefault="00517D78" w:rsidP="001F7D67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B6DBEBA" w14:textId="77777777" w:rsidR="00517D78" w:rsidRPr="00975B93" w:rsidRDefault="00517D78" w:rsidP="001F7D67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C3AA93A" w14:textId="77777777" w:rsidR="00517D78" w:rsidRPr="00975B93" w:rsidRDefault="00517D78" w:rsidP="001F7D67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17B1718" w14:textId="77777777" w:rsidR="00517D78" w:rsidRPr="00975B93" w:rsidRDefault="00517D78" w:rsidP="001F7D67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C5CA5E" id="Text Box 126" o:spid="_x0000_s1029" type="#_x0000_t202" style="position:absolute;left:0;text-align:left;margin-left:0;margin-top:14.5pt;width:562.95pt;height:46pt;z-index:2516787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" stroked="f">
                <v:textbox>
                  <w:txbxContent>
                    <w:p w14:paraId="3089539A" w14:textId="77777777" w:rsidR="00517D78" w:rsidRPr="00B71EA1" w:rsidRDefault="00517D78" w:rsidP="001F7D67">
                      <w:pPr>
                        <w:jc w:val="both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</w:p>
                    <w:p w14:paraId="1F590474" w14:textId="77777777" w:rsidR="00517D78" w:rsidRPr="00B71EA1" w:rsidRDefault="00517D78" w:rsidP="001F7D67">
                      <w:pPr>
                        <w:jc w:val="both"/>
                        <w:rPr>
                          <w:rFonts w:ascii="Tahoma" w:hAnsi="Tahoma" w:cs="Tahoma"/>
                          <w:i/>
                          <w:color w:val="FF0000"/>
                          <w:sz w:val="18"/>
                          <w:szCs w:val="18"/>
                        </w:rPr>
                      </w:pPr>
                      <w:r w:rsidRPr="00B71EA1"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 </w:t>
                      </w:r>
                      <w:r w:rsidRPr="00B71EA1">
                        <w:rPr>
                          <w:rFonts w:ascii="Tahoma" w:hAnsi="Tahoma" w:cs="Tahoma"/>
                          <w:i/>
                          <w:color w:val="FF0000"/>
                          <w:sz w:val="18"/>
                          <w:szCs w:val="18"/>
                        </w:rPr>
                        <w:t xml:space="preserve">Note : Malgré la qualité de nos peintures, nous recommandons, pour le lavage, d’utiliser de l’eau savonneuse et une éponge et non pas un laveur haute pression. </w:t>
                      </w:r>
                    </w:p>
                    <w:p w14:paraId="350C90E3" w14:textId="77777777" w:rsidR="00517D78" w:rsidRPr="00A3478C" w:rsidRDefault="00517D78" w:rsidP="001F7D67">
                      <w:pPr>
                        <w:ind w:left="720"/>
                        <w:jc w:val="both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</w:p>
                    <w:p w14:paraId="3E1F1787" w14:textId="77777777" w:rsidR="00517D78" w:rsidRDefault="00517D78" w:rsidP="001F7D67">
                      <w:pPr>
                        <w:jc w:val="both"/>
                        <w:rPr>
                          <w:rFonts w:ascii="Tahoma" w:hAnsi="Tahoma" w:cs="Tahoma"/>
                          <w:b/>
                          <w:sz w:val="19"/>
                          <w:szCs w:val="19"/>
                        </w:rPr>
                      </w:pPr>
                    </w:p>
                    <w:p w14:paraId="49D65F53" w14:textId="77777777" w:rsidR="00517D78" w:rsidRPr="00FF0144" w:rsidRDefault="00517D78" w:rsidP="001F7D67">
                      <w:pPr>
                        <w:jc w:val="both"/>
                        <w:rPr>
                          <w:rFonts w:ascii="Tahoma" w:hAnsi="Tahoma" w:cs="Tahoma"/>
                          <w:b/>
                          <w:sz w:val="19"/>
                          <w:szCs w:val="19"/>
                        </w:rPr>
                      </w:pPr>
                    </w:p>
                    <w:p w14:paraId="4013BF5B" w14:textId="77777777" w:rsidR="00517D78" w:rsidRPr="005E4C7F" w:rsidRDefault="00517D78" w:rsidP="001F7D67">
                      <w:pPr>
                        <w:jc w:val="both"/>
                        <w:rPr>
                          <w:rFonts w:ascii="Verdana" w:hAnsi="Verdana" w:cs="Arial"/>
                        </w:rPr>
                      </w:pPr>
                    </w:p>
                    <w:p w14:paraId="50A0D57B" w14:textId="77777777" w:rsidR="00517D78" w:rsidRPr="005E4C7F" w:rsidRDefault="00517D78" w:rsidP="001F7D67">
                      <w:pPr>
                        <w:jc w:val="both"/>
                        <w:rPr>
                          <w:rFonts w:ascii="Verdana" w:hAnsi="Verdana" w:cs="Arial"/>
                        </w:rPr>
                      </w:pPr>
                    </w:p>
                    <w:p w14:paraId="452ABE34" w14:textId="77777777" w:rsidR="00517D78" w:rsidRPr="006319F0" w:rsidRDefault="00517D78" w:rsidP="001F7D67">
                      <w:pPr>
                        <w:jc w:val="both"/>
                        <w:rPr>
                          <w:rFonts w:ascii="Verdana" w:hAnsi="Verdana" w:cs="Arial"/>
                          <w:color w:val="FF0000"/>
                          <w:sz w:val="22"/>
                          <w:szCs w:val="20"/>
                        </w:rPr>
                      </w:pPr>
                    </w:p>
                    <w:p w14:paraId="13CFA7A9" w14:textId="77777777" w:rsidR="00517D78" w:rsidRPr="006319F0" w:rsidRDefault="00517D78" w:rsidP="001F7D67">
                      <w:pPr>
                        <w:jc w:val="both"/>
                        <w:rPr>
                          <w:rFonts w:ascii="Verdana" w:hAnsi="Verdana" w:cs="Arial"/>
                          <w:sz w:val="22"/>
                          <w:szCs w:val="20"/>
                        </w:rPr>
                      </w:pPr>
                    </w:p>
                    <w:p w14:paraId="205FBEE9" w14:textId="77777777" w:rsidR="00517D78" w:rsidRPr="00745015" w:rsidRDefault="00517D78" w:rsidP="001F7D67">
                      <w:pPr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142BB32F" w14:textId="77777777" w:rsidR="00517D78" w:rsidRPr="00745015" w:rsidRDefault="00517D78" w:rsidP="001F7D67">
                      <w:pPr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6B85D0F0" w14:textId="77777777" w:rsidR="00517D78" w:rsidRPr="00745015" w:rsidRDefault="00517D78" w:rsidP="001F7D67">
                      <w:pPr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07AD703E" w14:textId="77777777" w:rsidR="00517D78" w:rsidRPr="00975B93" w:rsidRDefault="00517D78" w:rsidP="001F7D67">
                      <w:pPr>
                        <w:jc w:val="both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</w:p>
                    <w:p w14:paraId="23B7A11D" w14:textId="77777777" w:rsidR="00517D78" w:rsidRPr="00975B93" w:rsidRDefault="00517D78" w:rsidP="001F7D67">
                      <w:pPr>
                        <w:jc w:val="both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</w:p>
                    <w:p w14:paraId="56AC9DEA" w14:textId="77777777" w:rsidR="00517D78" w:rsidRPr="00975B93" w:rsidRDefault="00517D78" w:rsidP="001F7D67">
                      <w:pPr>
                        <w:jc w:val="both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</w:p>
                    <w:p w14:paraId="373305AE" w14:textId="77777777" w:rsidR="00517D78" w:rsidRPr="00975B93" w:rsidRDefault="00517D78" w:rsidP="001F7D67">
                      <w:pPr>
                        <w:jc w:val="both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</w:p>
                    <w:p w14:paraId="3B6DBEBA" w14:textId="77777777" w:rsidR="00517D78" w:rsidRPr="00975B93" w:rsidRDefault="00517D78" w:rsidP="001F7D67">
                      <w:pPr>
                        <w:jc w:val="both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</w:p>
                    <w:p w14:paraId="7C3AA93A" w14:textId="77777777" w:rsidR="00517D78" w:rsidRPr="00975B93" w:rsidRDefault="00517D78" w:rsidP="001F7D67">
                      <w:pPr>
                        <w:jc w:val="both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</w:p>
                    <w:p w14:paraId="717B1718" w14:textId="77777777" w:rsidR="00517D78" w:rsidRPr="00975B93" w:rsidRDefault="00517D78" w:rsidP="001F7D67">
                      <w:pPr>
                        <w:jc w:val="both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00490D6" w14:textId="1BA3A1AD" w:rsidR="00CA4B62" w:rsidRDefault="00CA4B62" w:rsidP="00C67601">
      <w:pPr>
        <w:jc w:val="both"/>
        <w:rPr>
          <w:rFonts w:ascii="Verdana" w:hAnsi="Verdana" w:cs="Arial"/>
          <w:b/>
          <w:sz w:val="20"/>
          <w:szCs w:val="20"/>
        </w:rPr>
      </w:pPr>
    </w:p>
    <w:p w14:paraId="3A35210F" w14:textId="4FD21CDB" w:rsidR="00CA4B62" w:rsidRDefault="008A4AB1" w:rsidP="00C67601">
      <w:pPr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noProof/>
          <w:color w:val="FF0000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B38B6BD" wp14:editId="74230E69">
                <wp:simplePos x="0" y="0"/>
                <wp:positionH relativeFrom="margin">
                  <wp:align>center</wp:align>
                </wp:positionH>
                <wp:positionV relativeFrom="paragraph">
                  <wp:posOffset>8527415</wp:posOffset>
                </wp:positionV>
                <wp:extent cx="7086600" cy="934720"/>
                <wp:effectExtent l="0" t="0" r="19050" b="18415"/>
                <wp:wrapSquare wrapText="bothSides"/>
                <wp:docPr id="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934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310474" w14:textId="77777777" w:rsidR="00517D78" w:rsidRPr="00724250" w:rsidRDefault="00517D78" w:rsidP="00AD12CC">
                            <w:pPr>
                              <w:jc w:val="center"/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 w:rsidRPr="00724250"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INFORMATIONS SUR LA POSE DES KITS</w:t>
                            </w: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 xml:space="preserve"> &amp; </w:t>
                            </w:r>
                            <w:r w:rsidRPr="005434F5">
                              <w:rPr>
                                <w:rFonts w:ascii="Verdana" w:hAnsi="Verdana" w:cs="Arial"/>
                                <w:caps/>
                                <w:sz w:val="12"/>
                                <w:szCs w:val="12"/>
                              </w:rPr>
                              <w:t>des accessoires</w:t>
                            </w:r>
                            <w:r w:rsidRPr="00724250"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 xml:space="preserve"> TOP BLOCK</w:t>
                            </w:r>
                          </w:p>
                          <w:p w14:paraId="5B8480D9" w14:textId="77777777" w:rsidR="00517D78" w:rsidRPr="00724250" w:rsidRDefault="00517D78" w:rsidP="00AD12CC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 w:rsidRPr="00724250"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Le fabricant assure que le produit que le consommateur vient d’acquérir est un produit de qualité et a été fabriqué dans les règles de l’art. Les accessoires Top Block sont faciles à poser et ne nécessitent aucune connaissance particulière ni outillage spécial.</w:t>
                            </w:r>
                          </w:p>
                          <w:p w14:paraId="054FF335" w14:textId="77777777" w:rsidR="00517D78" w:rsidRDefault="00517D78" w:rsidP="00AD12CC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Le consommateur est informé que l’installation des repose-pieds si elle n’est pas faite avec rigueur peut entraîner des accidents.</w:t>
                            </w:r>
                          </w:p>
                          <w:p w14:paraId="6731DAB8" w14:textId="77777777" w:rsidR="00517D78" w:rsidRDefault="00517D78" w:rsidP="00AD12CC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Les repose-pieds comprennent deux parties qu’il est nécessaire après installation et orientation de ceux-ci, de bloquer correctement par l’intermédiaire de la vis CHC M8x20 (voir de bloquer avec du frein filet).</w:t>
                            </w:r>
                          </w:p>
                          <w:p w14:paraId="7EA0B3F5" w14:textId="77777777" w:rsidR="00517D78" w:rsidRDefault="00517D78" w:rsidP="00AD12CC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L’ensemble roulettes ou patins et fixation ne saurait garantir des chutes sérieuses et le fabricant décline toute responsabilité en cas de détérioration de la moto.</w:t>
                            </w:r>
                          </w:p>
                          <w:p w14:paraId="7624CC84" w14:textId="77777777" w:rsidR="00517D78" w:rsidRDefault="00517D78" w:rsidP="00AD12CC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En cas de doute, il est conseillé de s’informer auprès des distributeurs des modalités d’installation des kits TOP BLOCK.</w:t>
                            </w:r>
                          </w:p>
                          <w:p w14:paraId="7CC6D05F" w14:textId="77777777" w:rsidR="00517D78" w:rsidRPr="00C01129" w:rsidRDefault="00517D78" w:rsidP="00AD12CC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Le kit TOP BLOCK n’est adaptable que sur le type de machine à laquelle il est destiné.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38B6BD" id="Text Box 12" o:spid="_x0000_s1030" type="#_x0000_t202" style="position:absolute;left:0;text-align:left;margin-left:0;margin-top:671.45pt;width:558pt;height:73.6pt;z-index:2517135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">
                <v:textbox style="mso-fit-shape-to-text:t">
                  <w:txbxContent>
                    <w:p w14:paraId="08310474" w14:textId="77777777" w:rsidR="00517D78" w:rsidRPr="00724250" w:rsidRDefault="00517D78" w:rsidP="00AD12CC">
                      <w:pPr>
                        <w:jc w:val="center"/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 w:rsidRPr="00724250">
                        <w:rPr>
                          <w:rFonts w:ascii="Verdana" w:hAnsi="Verdana" w:cs="Arial"/>
                          <w:sz w:val="12"/>
                          <w:szCs w:val="12"/>
                        </w:rPr>
                        <w:t>INFORMATIONS SUR LA POSE DES KITS</w:t>
                      </w: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 xml:space="preserve"> &amp; </w:t>
                      </w:r>
                      <w:r w:rsidRPr="005434F5">
                        <w:rPr>
                          <w:rFonts w:ascii="Verdana" w:hAnsi="Verdana" w:cs="Arial"/>
                          <w:caps/>
                          <w:sz w:val="12"/>
                          <w:szCs w:val="12"/>
                        </w:rPr>
                        <w:t>des accessoires</w:t>
                      </w:r>
                      <w:r w:rsidRPr="00724250">
                        <w:rPr>
                          <w:rFonts w:ascii="Verdana" w:hAnsi="Verdana" w:cs="Arial"/>
                          <w:sz w:val="12"/>
                          <w:szCs w:val="12"/>
                        </w:rPr>
                        <w:t xml:space="preserve"> TOP BLOCK</w:t>
                      </w:r>
                    </w:p>
                    <w:p w14:paraId="5B8480D9" w14:textId="77777777" w:rsidR="00517D78" w:rsidRPr="00724250" w:rsidRDefault="00517D78" w:rsidP="00AD12CC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 w:rsidRPr="00724250">
                        <w:rPr>
                          <w:rFonts w:ascii="Verdana" w:hAnsi="Verdana" w:cs="Arial"/>
                          <w:sz w:val="12"/>
                          <w:szCs w:val="12"/>
                        </w:rPr>
                        <w:t>Le fabricant assure que le produit que le consommateur vient d’acquérir est un produit de qualité et a été fabriqué dans les règles de l’art. Les accessoires Top Block sont faciles à poser et ne nécessitent aucune connaissance particulière ni outillage spécial.</w:t>
                      </w:r>
                    </w:p>
                    <w:p w14:paraId="054FF335" w14:textId="77777777" w:rsidR="00517D78" w:rsidRDefault="00517D78" w:rsidP="00AD12CC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Le consommateur est informé que l’installation des repose-pieds si elle n’est pas faite avec rigueur peut entraîner des accidents.</w:t>
                      </w:r>
                    </w:p>
                    <w:p w14:paraId="6731DAB8" w14:textId="77777777" w:rsidR="00517D78" w:rsidRDefault="00517D78" w:rsidP="00AD12CC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Les repose-pieds comprennent deux parties qu’il est nécessaire après installation et orientation de ceux-ci, de bloquer correctement par l’intermédiaire de la vis CHC M8x20 (voir de bloquer avec du frein filet).</w:t>
                      </w:r>
                    </w:p>
                    <w:p w14:paraId="7EA0B3F5" w14:textId="77777777" w:rsidR="00517D78" w:rsidRDefault="00517D78" w:rsidP="00AD12CC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L’ensemble roulettes ou patins et fixation ne saurait garantir des chutes sérieuses et le fabricant décline toute responsabilité en cas de détérioration de la moto.</w:t>
                      </w:r>
                    </w:p>
                    <w:p w14:paraId="7624CC84" w14:textId="77777777" w:rsidR="00517D78" w:rsidRDefault="00517D78" w:rsidP="00AD12CC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En cas de doute, il est conseillé de s’informer auprès des distributeurs des modalités d’installation des kits TOP BLOCK.</w:t>
                      </w:r>
                    </w:p>
                    <w:p w14:paraId="7CC6D05F" w14:textId="77777777" w:rsidR="00517D78" w:rsidRPr="00C01129" w:rsidRDefault="00517D78" w:rsidP="00AD12CC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Le kit TOP BLOCK n’est adaptable que sur le type de machine à laquelle il est destiné.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105DA40" w14:textId="4AA9EE2D" w:rsidR="00CE6515" w:rsidRPr="008A4AB1" w:rsidRDefault="008A4AB1" w:rsidP="008A4AB1">
      <w:pPr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noProof/>
          <w:sz w:val="20"/>
          <w:szCs w:val="20"/>
        </w:rPr>
        <w:drawing>
          <wp:anchor distT="0" distB="0" distL="114300" distR="114300" simplePos="0" relativeHeight="251740160" behindDoc="0" locked="0" layoutInCell="1" allowOverlap="1" wp14:anchorId="7D5CE76C" wp14:editId="5FDEBE60">
            <wp:simplePos x="0" y="0"/>
            <wp:positionH relativeFrom="margin">
              <wp:posOffset>-1061720</wp:posOffset>
            </wp:positionH>
            <wp:positionV relativeFrom="paragraph">
              <wp:posOffset>1296035</wp:posOffset>
            </wp:positionV>
            <wp:extent cx="8066405" cy="5942330"/>
            <wp:effectExtent l="0" t="4762" r="6032" b="6033"/>
            <wp:wrapTopAndBottom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066405" cy="594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E6515" w:rsidRPr="008A4AB1" w:rsidSect="008A4AB1">
      <w:footerReference w:type="default" r:id="rId16"/>
      <w:pgSz w:w="11906" w:h="16838"/>
      <w:pgMar w:top="0" w:right="1418" w:bottom="1418" w:left="1418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2987B" w14:textId="77777777" w:rsidR="00517D78" w:rsidRDefault="00517D78">
      <w:r>
        <w:separator/>
      </w:r>
    </w:p>
  </w:endnote>
  <w:endnote w:type="continuationSeparator" w:id="0">
    <w:p w14:paraId="5813F76C" w14:textId="77777777" w:rsidR="00517D78" w:rsidRDefault="00517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0959E" w14:textId="77777777" w:rsidR="008A4AB1" w:rsidRDefault="008A4AB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73F30" w14:textId="77777777" w:rsidR="00517D78" w:rsidRDefault="00517D78">
      <w:r>
        <w:separator/>
      </w:r>
    </w:p>
  </w:footnote>
  <w:footnote w:type="continuationSeparator" w:id="0">
    <w:p w14:paraId="5F4615E2" w14:textId="77777777" w:rsidR="00517D78" w:rsidRDefault="00517D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9243C"/>
    <w:multiLevelType w:val="hybridMultilevel"/>
    <w:tmpl w:val="9BE88230"/>
    <w:lvl w:ilvl="0" w:tplc="FD9A846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418BD"/>
    <w:multiLevelType w:val="hybridMultilevel"/>
    <w:tmpl w:val="90080C9E"/>
    <w:lvl w:ilvl="0" w:tplc="FD9A846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54205"/>
    <w:multiLevelType w:val="hybridMultilevel"/>
    <w:tmpl w:val="2A2C651C"/>
    <w:lvl w:ilvl="0" w:tplc="6024D2F2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5C134C"/>
    <w:multiLevelType w:val="hybridMultilevel"/>
    <w:tmpl w:val="60DEB6D6"/>
    <w:lvl w:ilvl="0" w:tplc="86F6FBAA">
      <w:numFmt w:val="bullet"/>
      <w:lvlText w:val="-"/>
      <w:lvlJc w:val="left"/>
      <w:pPr>
        <w:ind w:left="502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50D6E51"/>
    <w:multiLevelType w:val="hybridMultilevel"/>
    <w:tmpl w:val="EE56E8E6"/>
    <w:lvl w:ilvl="0" w:tplc="FD9A846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5" w15:restartNumberingAfterBreak="0">
    <w:nsid w:val="3CBF305C"/>
    <w:multiLevelType w:val="hybridMultilevel"/>
    <w:tmpl w:val="E46697B6"/>
    <w:lvl w:ilvl="0" w:tplc="FD9A846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285354"/>
    <w:multiLevelType w:val="hybridMultilevel"/>
    <w:tmpl w:val="05525756"/>
    <w:lvl w:ilvl="0" w:tplc="FD9A846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C82300"/>
    <w:multiLevelType w:val="hybridMultilevel"/>
    <w:tmpl w:val="FDE61FA6"/>
    <w:lvl w:ilvl="0" w:tplc="FD9A846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94413D"/>
    <w:multiLevelType w:val="hybridMultilevel"/>
    <w:tmpl w:val="026E7130"/>
    <w:lvl w:ilvl="0" w:tplc="FD9A846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5F7F9C"/>
    <w:multiLevelType w:val="hybridMultilevel"/>
    <w:tmpl w:val="993C10E0"/>
    <w:lvl w:ilvl="0" w:tplc="FD9A846C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2EC3D09"/>
    <w:multiLevelType w:val="hybridMultilevel"/>
    <w:tmpl w:val="023C156A"/>
    <w:lvl w:ilvl="0" w:tplc="B442E7E0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8F184F"/>
    <w:multiLevelType w:val="hybridMultilevel"/>
    <w:tmpl w:val="846A7438"/>
    <w:lvl w:ilvl="0" w:tplc="FD9A846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ED6250"/>
    <w:multiLevelType w:val="hybridMultilevel"/>
    <w:tmpl w:val="F2DED5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D2246F"/>
    <w:multiLevelType w:val="hybridMultilevel"/>
    <w:tmpl w:val="A15CD0D6"/>
    <w:lvl w:ilvl="0" w:tplc="86F6FBAA">
      <w:numFmt w:val="bullet"/>
      <w:lvlText w:val="-"/>
      <w:lvlJc w:val="left"/>
      <w:pPr>
        <w:ind w:left="644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7D1B4637"/>
    <w:multiLevelType w:val="hybridMultilevel"/>
    <w:tmpl w:val="F19452AC"/>
    <w:lvl w:ilvl="0" w:tplc="86F6FBAA">
      <w:numFmt w:val="bullet"/>
      <w:lvlText w:val="-"/>
      <w:lvlJc w:val="left"/>
      <w:pPr>
        <w:ind w:left="502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2"/>
  </w:num>
  <w:num w:numId="4">
    <w:abstractNumId w:val="11"/>
  </w:num>
  <w:num w:numId="5">
    <w:abstractNumId w:val="9"/>
  </w:num>
  <w:num w:numId="6">
    <w:abstractNumId w:val="8"/>
  </w:num>
  <w:num w:numId="7">
    <w:abstractNumId w:val="1"/>
  </w:num>
  <w:num w:numId="8">
    <w:abstractNumId w:val="3"/>
  </w:num>
  <w:num w:numId="9">
    <w:abstractNumId w:val="13"/>
  </w:num>
  <w:num w:numId="10">
    <w:abstractNumId w:val="14"/>
  </w:num>
  <w:num w:numId="11">
    <w:abstractNumId w:val="0"/>
  </w:num>
  <w:num w:numId="12">
    <w:abstractNumId w:val="5"/>
  </w:num>
  <w:num w:numId="13">
    <w:abstractNumId w:val="6"/>
  </w:num>
  <w:num w:numId="14">
    <w:abstractNumId w:val="10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6385" fill="f" fillcolor="white" stroke="f">
      <v:fill color="white" on="f"/>
      <v:stroke on="f"/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B31"/>
    <w:rsid w:val="0000294E"/>
    <w:rsid w:val="00005F13"/>
    <w:rsid w:val="00006E8A"/>
    <w:rsid w:val="00007C08"/>
    <w:rsid w:val="00014C64"/>
    <w:rsid w:val="00017C46"/>
    <w:rsid w:val="00020BD2"/>
    <w:rsid w:val="00024D8D"/>
    <w:rsid w:val="00025D25"/>
    <w:rsid w:val="00030088"/>
    <w:rsid w:val="00040897"/>
    <w:rsid w:val="000411A8"/>
    <w:rsid w:val="00041B60"/>
    <w:rsid w:val="0005141B"/>
    <w:rsid w:val="00055C6C"/>
    <w:rsid w:val="0006312B"/>
    <w:rsid w:val="000641C9"/>
    <w:rsid w:val="00073FEA"/>
    <w:rsid w:val="00090ABF"/>
    <w:rsid w:val="00091554"/>
    <w:rsid w:val="00093047"/>
    <w:rsid w:val="00093089"/>
    <w:rsid w:val="000A6CCB"/>
    <w:rsid w:val="000B3D73"/>
    <w:rsid w:val="000C1B60"/>
    <w:rsid w:val="000C1DDE"/>
    <w:rsid w:val="000D233B"/>
    <w:rsid w:val="000F0871"/>
    <w:rsid w:val="000F097A"/>
    <w:rsid w:val="000F3AC0"/>
    <w:rsid w:val="000F6623"/>
    <w:rsid w:val="00103E6C"/>
    <w:rsid w:val="0010411D"/>
    <w:rsid w:val="00106082"/>
    <w:rsid w:val="0011234E"/>
    <w:rsid w:val="00121318"/>
    <w:rsid w:val="001237F8"/>
    <w:rsid w:val="00141600"/>
    <w:rsid w:val="00145589"/>
    <w:rsid w:val="00146263"/>
    <w:rsid w:val="00154F4D"/>
    <w:rsid w:val="00157788"/>
    <w:rsid w:val="0016013C"/>
    <w:rsid w:val="00160A79"/>
    <w:rsid w:val="001615B6"/>
    <w:rsid w:val="00161AC0"/>
    <w:rsid w:val="00165815"/>
    <w:rsid w:val="0016706C"/>
    <w:rsid w:val="001742EC"/>
    <w:rsid w:val="001746E0"/>
    <w:rsid w:val="001821B7"/>
    <w:rsid w:val="001A63A8"/>
    <w:rsid w:val="001B73C7"/>
    <w:rsid w:val="001C26D7"/>
    <w:rsid w:val="001C64BB"/>
    <w:rsid w:val="001D152D"/>
    <w:rsid w:val="001D1BCC"/>
    <w:rsid w:val="001D28EF"/>
    <w:rsid w:val="001E209F"/>
    <w:rsid w:val="001E3D8C"/>
    <w:rsid w:val="001F7CE8"/>
    <w:rsid w:val="001F7D67"/>
    <w:rsid w:val="00201A41"/>
    <w:rsid w:val="00221321"/>
    <w:rsid w:val="00227CD5"/>
    <w:rsid w:val="00233FFF"/>
    <w:rsid w:val="00257652"/>
    <w:rsid w:val="002633A3"/>
    <w:rsid w:val="00282B22"/>
    <w:rsid w:val="002836A2"/>
    <w:rsid w:val="00283783"/>
    <w:rsid w:val="0028507B"/>
    <w:rsid w:val="00286EA5"/>
    <w:rsid w:val="00293F4A"/>
    <w:rsid w:val="00294314"/>
    <w:rsid w:val="002A7C63"/>
    <w:rsid w:val="002D73A2"/>
    <w:rsid w:val="002D77CB"/>
    <w:rsid w:val="002E6227"/>
    <w:rsid w:val="003030C1"/>
    <w:rsid w:val="00322BCE"/>
    <w:rsid w:val="00327B25"/>
    <w:rsid w:val="0033144D"/>
    <w:rsid w:val="00337B44"/>
    <w:rsid w:val="00340EFB"/>
    <w:rsid w:val="003410AB"/>
    <w:rsid w:val="003506FB"/>
    <w:rsid w:val="0036630D"/>
    <w:rsid w:val="00367190"/>
    <w:rsid w:val="0037115A"/>
    <w:rsid w:val="003724EB"/>
    <w:rsid w:val="00385426"/>
    <w:rsid w:val="00386B89"/>
    <w:rsid w:val="003979F0"/>
    <w:rsid w:val="003A49D8"/>
    <w:rsid w:val="003A537E"/>
    <w:rsid w:val="003B0DE7"/>
    <w:rsid w:val="003B5C1D"/>
    <w:rsid w:val="003C0C9E"/>
    <w:rsid w:val="003C3E19"/>
    <w:rsid w:val="003D07FC"/>
    <w:rsid w:val="003D0C12"/>
    <w:rsid w:val="003F46F4"/>
    <w:rsid w:val="003F65B4"/>
    <w:rsid w:val="004036FF"/>
    <w:rsid w:val="004113E4"/>
    <w:rsid w:val="00411A51"/>
    <w:rsid w:val="00412499"/>
    <w:rsid w:val="00430F35"/>
    <w:rsid w:val="0043128B"/>
    <w:rsid w:val="0044468A"/>
    <w:rsid w:val="00445AB3"/>
    <w:rsid w:val="00457FF8"/>
    <w:rsid w:val="00463917"/>
    <w:rsid w:val="00466A4A"/>
    <w:rsid w:val="0047204A"/>
    <w:rsid w:val="0047470D"/>
    <w:rsid w:val="00476318"/>
    <w:rsid w:val="004812A9"/>
    <w:rsid w:val="004822F3"/>
    <w:rsid w:val="0048600C"/>
    <w:rsid w:val="004934DA"/>
    <w:rsid w:val="0049709E"/>
    <w:rsid w:val="004A4348"/>
    <w:rsid w:val="004A43E5"/>
    <w:rsid w:val="004A4867"/>
    <w:rsid w:val="004B1D4D"/>
    <w:rsid w:val="004B5F85"/>
    <w:rsid w:val="004B6182"/>
    <w:rsid w:val="004B716E"/>
    <w:rsid w:val="004C2544"/>
    <w:rsid w:val="004C55CC"/>
    <w:rsid w:val="004D22A2"/>
    <w:rsid w:val="004D3A4A"/>
    <w:rsid w:val="004E1A0B"/>
    <w:rsid w:val="004F3BE9"/>
    <w:rsid w:val="004F5BCF"/>
    <w:rsid w:val="00502109"/>
    <w:rsid w:val="00510E35"/>
    <w:rsid w:val="00517D78"/>
    <w:rsid w:val="00522528"/>
    <w:rsid w:val="005225D4"/>
    <w:rsid w:val="0053097E"/>
    <w:rsid w:val="00535723"/>
    <w:rsid w:val="00543368"/>
    <w:rsid w:val="005434F5"/>
    <w:rsid w:val="00543B31"/>
    <w:rsid w:val="00562DE5"/>
    <w:rsid w:val="00564EF2"/>
    <w:rsid w:val="00567188"/>
    <w:rsid w:val="005702D5"/>
    <w:rsid w:val="005708CA"/>
    <w:rsid w:val="00572496"/>
    <w:rsid w:val="00574425"/>
    <w:rsid w:val="00582153"/>
    <w:rsid w:val="00582703"/>
    <w:rsid w:val="0058537A"/>
    <w:rsid w:val="005933DC"/>
    <w:rsid w:val="00596134"/>
    <w:rsid w:val="005A4306"/>
    <w:rsid w:val="005B17BD"/>
    <w:rsid w:val="005B692D"/>
    <w:rsid w:val="005C2210"/>
    <w:rsid w:val="005D140D"/>
    <w:rsid w:val="005D7756"/>
    <w:rsid w:val="005E4C7F"/>
    <w:rsid w:val="005E79A0"/>
    <w:rsid w:val="005F4465"/>
    <w:rsid w:val="006058B1"/>
    <w:rsid w:val="00611A06"/>
    <w:rsid w:val="0062225E"/>
    <w:rsid w:val="00624E15"/>
    <w:rsid w:val="00627B28"/>
    <w:rsid w:val="00631143"/>
    <w:rsid w:val="0063417A"/>
    <w:rsid w:val="0063544D"/>
    <w:rsid w:val="00636294"/>
    <w:rsid w:val="0063682A"/>
    <w:rsid w:val="00636FD3"/>
    <w:rsid w:val="00637031"/>
    <w:rsid w:val="006421CF"/>
    <w:rsid w:val="006505D0"/>
    <w:rsid w:val="006528BA"/>
    <w:rsid w:val="006538AF"/>
    <w:rsid w:val="00667E58"/>
    <w:rsid w:val="00673CAA"/>
    <w:rsid w:val="00681F7F"/>
    <w:rsid w:val="006908A9"/>
    <w:rsid w:val="00691175"/>
    <w:rsid w:val="006A14FC"/>
    <w:rsid w:val="006A2A77"/>
    <w:rsid w:val="006A4D46"/>
    <w:rsid w:val="006C1D68"/>
    <w:rsid w:val="006C6865"/>
    <w:rsid w:val="006C7C7A"/>
    <w:rsid w:val="006D090E"/>
    <w:rsid w:val="006D0944"/>
    <w:rsid w:val="006D0B05"/>
    <w:rsid w:val="006D72E3"/>
    <w:rsid w:val="006E126E"/>
    <w:rsid w:val="006E5344"/>
    <w:rsid w:val="006F1BE5"/>
    <w:rsid w:val="006F3A4C"/>
    <w:rsid w:val="006F75A1"/>
    <w:rsid w:val="00712487"/>
    <w:rsid w:val="007177B7"/>
    <w:rsid w:val="00734C7D"/>
    <w:rsid w:val="007378B6"/>
    <w:rsid w:val="0074457E"/>
    <w:rsid w:val="00746B5D"/>
    <w:rsid w:val="0075015F"/>
    <w:rsid w:val="00762648"/>
    <w:rsid w:val="00785555"/>
    <w:rsid w:val="007861B2"/>
    <w:rsid w:val="0079648E"/>
    <w:rsid w:val="007A509D"/>
    <w:rsid w:val="007A5D4D"/>
    <w:rsid w:val="007B1BAB"/>
    <w:rsid w:val="007B280C"/>
    <w:rsid w:val="007B4999"/>
    <w:rsid w:val="007D773F"/>
    <w:rsid w:val="007D7EA4"/>
    <w:rsid w:val="007E6813"/>
    <w:rsid w:val="007E6F4B"/>
    <w:rsid w:val="007F4E9F"/>
    <w:rsid w:val="00813DDE"/>
    <w:rsid w:val="00816A33"/>
    <w:rsid w:val="008214FC"/>
    <w:rsid w:val="00823E2F"/>
    <w:rsid w:val="00833C90"/>
    <w:rsid w:val="00833E8B"/>
    <w:rsid w:val="00836567"/>
    <w:rsid w:val="0084530D"/>
    <w:rsid w:val="00847FB0"/>
    <w:rsid w:val="00867ED8"/>
    <w:rsid w:val="00880F2B"/>
    <w:rsid w:val="00882452"/>
    <w:rsid w:val="008836E9"/>
    <w:rsid w:val="00884A1C"/>
    <w:rsid w:val="00897602"/>
    <w:rsid w:val="008A072D"/>
    <w:rsid w:val="008A2749"/>
    <w:rsid w:val="008A4AB1"/>
    <w:rsid w:val="008C1D3C"/>
    <w:rsid w:val="008C2FC5"/>
    <w:rsid w:val="008C7672"/>
    <w:rsid w:val="008C799A"/>
    <w:rsid w:val="008D0696"/>
    <w:rsid w:val="008D1303"/>
    <w:rsid w:val="008D1CAC"/>
    <w:rsid w:val="008E744F"/>
    <w:rsid w:val="008E7802"/>
    <w:rsid w:val="009002CF"/>
    <w:rsid w:val="00903585"/>
    <w:rsid w:val="009055F8"/>
    <w:rsid w:val="00906196"/>
    <w:rsid w:val="009104F9"/>
    <w:rsid w:val="00916D34"/>
    <w:rsid w:val="00936DE8"/>
    <w:rsid w:val="0094050F"/>
    <w:rsid w:val="009473CD"/>
    <w:rsid w:val="009508F4"/>
    <w:rsid w:val="00951DF4"/>
    <w:rsid w:val="00952773"/>
    <w:rsid w:val="009538DA"/>
    <w:rsid w:val="0096097E"/>
    <w:rsid w:val="009627E7"/>
    <w:rsid w:val="00970AB6"/>
    <w:rsid w:val="009714F3"/>
    <w:rsid w:val="009728C1"/>
    <w:rsid w:val="00972A1C"/>
    <w:rsid w:val="009774BD"/>
    <w:rsid w:val="00984BE3"/>
    <w:rsid w:val="00990000"/>
    <w:rsid w:val="00994218"/>
    <w:rsid w:val="0099567B"/>
    <w:rsid w:val="00997134"/>
    <w:rsid w:val="009A6E0F"/>
    <w:rsid w:val="009A790D"/>
    <w:rsid w:val="009B6AC2"/>
    <w:rsid w:val="009C1CD4"/>
    <w:rsid w:val="009C4060"/>
    <w:rsid w:val="009C7579"/>
    <w:rsid w:val="009D0CE8"/>
    <w:rsid w:val="009D16C8"/>
    <w:rsid w:val="009D5542"/>
    <w:rsid w:val="009D6660"/>
    <w:rsid w:val="009D6ACD"/>
    <w:rsid w:val="009D730F"/>
    <w:rsid w:val="009F1E52"/>
    <w:rsid w:val="009F3DA3"/>
    <w:rsid w:val="009F7A6C"/>
    <w:rsid w:val="00A16DB0"/>
    <w:rsid w:val="00A176B6"/>
    <w:rsid w:val="00A22F3C"/>
    <w:rsid w:val="00A271F7"/>
    <w:rsid w:val="00A3478C"/>
    <w:rsid w:val="00A406D7"/>
    <w:rsid w:val="00A41077"/>
    <w:rsid w:val="00A55E04"/>
    <w:rsid w:val="00A56910"/>
    <w:rsid w:val="00A6700D"/>
    <w:rsid w:val="00A67037"/>
    <w:rsid w:val="00A72BD9"/>
    <w:rsid w:val="00A7576B"/>
    <w:rsid w:val="00A8069B"/>
    <w:rsid w:val="00A81EAB"/>
    <w:rsid w:val="00A81EE2"/>
    <w:rsid w:val="00A95FF9"/>
    <w:rsid w:val="00AA140D"/>
    <w:rsid w:val="00AA2C85"/>
    <w:rsid w:val="00AB0F10"/>
    <w:rsid w:val="00AB746F"/>
    <w:rsid w:val="00AC0650"/>
    <w:rsid w:val="00AC1349"/>
    <w:rsid w:val="00AC4324"/>
    <w:rsid w:val="00AC4D3A"/>
    <w:rsid w:val="00AC69DF"/>
    <w:rsid w:val="00AD12CC"/>
    <w:rsid w:val="00AD2281"/>
    <w:rsid w:val="00AE1398"/>
    <w:rsid w:val="00AE1A03"/>
    <w:rsid w:val="00AE23C8"/>
    <w:rsid w:val="00AF4541"/>
    <w:rsid w:val="00AF5147"/>
    <w:rsid w:val="00B11658"/>
    <w:rsid w:val="00B11E8E"/>
    <w:rsid w:val="00B13C6C"/>
    <w:rsid w:val="00B20B55"/>
    <w:rsid w:val="00B24CB7"/>
    <w:rsid w:val="00B26536"/>
    <w:rsid w:val="00B30BCA"/>
    <w:rsid w:val="00B432ED"/>
    <w:rsid w:val="00B437B4"/>
    <w:rsid w:val="00B44AF4"/>
    <w:rsid w:val="00B66014"/>
    <w:rsid w:val="00B660ED"/>
    <w:rsid w:val="00B7006E"/>
    <w:rsid w:val="00B71EA1"/>
    <w:rsid w:val="00B7760C"/>
    <w:rsid w:val="00B832B2"/>
    <w:rsid w:val="00B92894"/>
    <w:rsid w:val="00B9674D"/>
    <w:rsid w:val="00BB1F0D"/>
    <w:rsid w:val="00BB24F4"/>
    <w:rsid w:val="00BB672C"/>
    <w:rsid w:val="00BC4BE0"/>
    <w:rsid w:val="00BD06FA"/>
    <w:rsid w:val="00BD22AC"/>
    <w:rsid w:val="00BE1086"/>
    <w:rsid w:val="00BE1894"/>
    <w:rsid w:val="00BE5489"/>
    <w:rsid w:val="00BF038A"/>
    <w:rsid w:val="00BF0656"/>
    <w:rsid w:val="00BF28F8"/>
    <w:rsid w:val="00C009DE"/>
    <w:rsid w:val="00C0147B"/>
    <w:rsid w:val="00C04CA0"/>
    <w:rsid w:val="00C066FF"/>
    <w:rsid w:val="00C074C1"/>
    <w:rsid w:val="00C35ECC"/>
    <w:rsid w:val="00C52E98"/>
    <w:rsid w:val="00C54E0A"/>
    <w:rsid w:val="00C656B4"/>
    <w:rsid w:val="00C67601"/>
    <w:rsid w:val="00C72394"/>
    <w:rsid w:val="00C83E1A"/>
    <w:rsid w:val="00C83FD8"/>
    <w:rsid w:val="00C900D3"/>
    <w:rsid w:val="00C90DD4"/>
    <w:rsid w:val="00CA4B62"/>
    <w:rsid w:val="00CA7D64"/>
    <w:rsid w:val="00CB290C"/>
    <w:rsid w:val="00CC59EC"/>
    <w:rsid w:val="00CE27A8"/>
    <w:rsid w:val="00CE6515"/>
    <w:rsid w:val="00CF5C01"/>
    <w:rsid w:val="00D05116"/>
    <w:rsid w:val="00D0531F"/>
    <w:rsid w:val="00D1144D"/>
    <w:rsid w:val="00D17B85"/>
    <w:rsid w:val="00D3376C"/>
    <w:rsid w:val="00D37552"/>
    <w:rsid w:val="00D452D8"/>
    <w:rsid w:val="00D47E3A"/>
    <w:rsid w:val="00D5090C"/>
    <w:rsid w:val="00D52C0E"/>
    <w:rsid w:val="00D56338"/>
    <w:rsid w:val="00D60BD0"/>
    <w:rsid w:val="00D67125"/>
    <w:rsid w:val="00D71534"/>
    <w:rsid w:val="00D71810"/>
    <w:rsid w:val="00D71CE9"/>
    <w:rsid w:val="00D72F27"/>
    <w:rsid w:val="00D75C9E"/>
    <w:rsid w:val="00DA0759"/>
    <w:rsid w:val="00DB0949"/>
    <w:rsid w:val="00DB126C"/>
    <w:rsid w:val="00DB1B04"/>
    <w:rsid w:val="00DC0E05"/>
    <w:rsid w:val="00DE2F06"/>
    <w:rsid w:val="00DF0774"/>
    <w:rsid w:val="00DF2FD0"/>
    <w:rsid w:val="00DF4DDD"/>
    <w:rsid w:val="00E02B12"/>
    <w:rsid w:val="00E1236A"/>
    <w:rsid w:val="00E21320"/>
    <w:rsid w:val="00E324B8"/>
    <w:rsid w:val="00E41649"/>
    <w:rsid w:val="00E44128"/>
    <w:rsid w:val="00E44E2B"/>
    <w:rsid w:val="00E5121E"/>
    <w:rsid w:val="00E51D37"/>
    <w:rsid w:val="00E52452"/>
    <w:rsid w:val="00E53A15"/>
    <w:rsid w:val="00E554BC"/>
    <w:rsid w:val="00E55610"/>
    <w:rsid w:val="00E5761C"/>
    <w:rsid w:val="00E57E6A"/>
    <w:rsid w:val="00E60C72"/>
    <w:rsid w:val="00E634B4"/>
    <w:rsid w:val="00E67C88"/>
    <w:rsid w:val="00E67E30"/>
    <w:rsid w:val="00E7321D"/>
    <w:rsid w:val="00E8233B"/>
    <w:rsid w:val="00E84DA0"/>
    <w:rsid w:val="00E86DBC"/>
    <w:rsid w:val="00E8759B"/>
    <w:rsid w:val="00E9646A"/>
    <w:rsid w:val="00EA11AC"/>
    <w:rsid w:val="00EB41AC"/>
    <w:rsid w:val="00EB6799"/>
    <w:rsid w:val="00EE543B"/>
    <w:rsid w:val="00EF3FE1"/>
    <w:rsid w:val="00F00303"/>
    <w:rsid w:val="00F153ED"/>
    <w:rsid w:val="00F2125B"/>
    <w:rsid w:val="00F22C51"/>
    <w:rsid w:val="00F263F9"/>
    <w:rsid w:val="00F3357D"/>
    <w:rsid w:val="00F4198B"/>
    <w:rsid w:val="00F41C1F"/>
    <w:rsid w:val="00F46FBA"/>
    <w:rsid w:val="00F4740E"/>
    <w:rsid w:val="00F50CF8"/>
    <w:rsid w:val="00F50E67"/>
    <w:rsid w:val="00F51578"/>
    <w:rsid w:val="00F55C12"/>
    <w:rsid w:val="00F55F71"/>
    <w:rsid w:val="00F61A03"/>
    <w:rsid w:val="00F63E67"/>
    <w:rsid w:val="00F67AC1"/>
    <w:rsid w:val="00F96655"/>
    <w:rsid w:val="00FA2EA2"/>
    <w:rsid w:val="00FA349B"/>
    <w:rsid w:val="00FA3B10"/>
    <w:rsid w:val="00FB0548"/>
    <w:rsid w:val="00FB272F"/>
    <w:rsid w:val="00FB4993"/>
    <w:rsid w:val="00FB4B4F"/>
    <w:rsid w:val="00FB651E"/>
    <w:rsid w:val="00FB6745"/>
    <w:rsid w:val="00FD0F71"/>
    <w:rsid w:val="00FD3323"/>
    <w:rsid w:val="00FE0582"/>
    <w:rsid w:val="00FE7396"/>
    <w:rsid w:val="00FE7BBD"/>
    <w:rsid w:val="00FF0144"/>
    <w:rsid w:val="00FF35DD"/>
    <w:rsid w:val="00FF4ABF"/>
    <w:rsid w:val="00FF59C9"/>
    <w:rsid w:val="00FF5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 fill="f" fillcolor="white" stroke="f">
      <v:fill color="white" on="f"/>
      <v:stroke on="f"/>
      <o:colormenu v:ext="edit" strokecolor="none [3213]"/>
    </o:shapedefaults>
    <o:shapelayout v:ext="edit">
      <o:idmap v:ext="edit" data="1"/>
      <o:regrouptable v:ext="edit">
        <o:entry new="1" old="0"/>
        <o:entry new="2" old="0"/>
        <o:entry new="3" old="0"/>
        <o:entry new="4" old="0"/>
      </o:regrouptable>
    </o:shapelayout>
  </w:shapeDefaults>
  <w:decimalSymbol w:val=","/>
  <w:listSeparator w:val=";"/>
  <w14:docId w14:val="57ECD370"/>
  <w15:docId w15:val="{E808C7B4-0EF7-4AD0-9635-0DEE0FD13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43B31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semiHidden/>
    <w:rsid w:val="00AD12CC"/>
    <w:rPr>
      <w:sz w:val="20"/>
      <w:szCs w:val="20"/>
    </w:rPr>
  </w:style>
  <w:style w:type="character" w:styleId="Appelnotedebasdep">
    <w:name w:val="footnote reference"/>
    <w:semiHidden/>
    <w:rsid w:val="00AD12CC"/>
    <w:rPr>
      <w:vertAlign w:val="superscript"/>
    </w:rPr>
  </w:style>
  <w:style w:type="paragraph" w:styleId="En-tte">
    <w:name w:val="header"/>
    <w:basedOn w:val="Normal"/>
    <w:rsid w:val="00AD12CC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AD12CC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rsid w:val="00FF4ABF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rsid w:val="00FF4ABF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72"/>
    <w:qFormat/>
    <w:rsid w:val="00A3478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macintosh"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5F146DE-60F4-4E0C-AEC0-A1DFC9497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developpement</dc:creator>
  <cp:lastModifiedBy>Ugo Bazin</cp:lastModifiedBy>
  <cp:revision>11</cp:revision>
  <cp:lastPrinted>2020-10-08T06:29:00Z</cp:lastPrinted>
  <dcterms:created xsi:type="dcterms:W3CDTF">2025-05-27T13:30:00Z</dcterms:created>
  <dcterms:modified xsi:type="dcterms:W3CDTF">2025-05-28T09:34:00Z</dcterms:modified>
</cp:coreProperties>
</file>